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7BA3F" w14:textId="77777777" w:rsidR="003A375B" w:rsidRPr="0042170E" w:rsidRDefault="003A375B" w:rsidP="00163B13">
      <w:pPr>
        <w:pStyle w:val="aa"/>
        <w:spacing w:before="0" w:after="0"/>
        <w:rPr>
          <w:rFonts w:ascii="Times New Roman" w:hAnsi="Times New Roman"/>
          <w:color w:val="000000" w:themeColor="text1"/>
        </w:rPr>
      </w:pPr>
      <w:r w:rsidRPr="0042170E">
        <w:rPr>
          <w:rFonts w:ascii="Times New Roman" w:hAnsi="Times New Roman"/>
          <w:color w:val="000000" w:themeColor="text1"/>
        </w:rPr>
        <w:t>Звіт адміністрації Центру</w:t>
      </w:r>
    </w:p>
    <w:p w14:paraId="0DC0E738" w14:textId="77777777" w:rsidR="005B121C" w:rsidRPr="0042170E" w:rsidRDefault="003A375B" w:rsidP="00163B13">
      <w:pPr>
        <w:jc w:val="center"/>
        <w:rPr>
          <w:color w:val="000000" w:themeColor="text1"/>
          <w:sz w:val="28"/>
          <w:szCs w:val="28"/>
        </w:rPr>
      </w:pPr>
      <w:r w:rsidRPr="0042170E">
        <w:rPr>
          <w:color w:val="000000" w:themeColor="text1"/>
          <w:sz w:val="28"/>
          <w:szCs w:val="28"/>
        </w:rPr>
        <w:t>про виконання умов колективного договору між адміністрацією і профспілковим</w:t>
      </w:r>
      <w:r w:rsidR="005341A7" w:rsidRPr="0042170E">
        <w:rPr>
          <w:color w:val="000000" w:themeColor="text1"/>
          <w:sz w:val="28"/>
          <w:szCs w:val="28"/>
        </w:rPr>
        <w:t xml:space="preserve"> </w:t>
      </w:r>
      <w:r w:rsidR="005A09EE" w:rsidRPr="0042170E">
        <w:rPr>
          <w:color w:val="000000" w:themeColor="text1"/>
          <w:sz w:val="28"/>
          <w:szCs w:val="28"/>
        </w:rPr>
        <w:t>комітетом Міжрегіонального ц</w:t>
      </w:r>
      <w:r w:rsidRPr="0042170E">
        <w:rPr>
          <w:color w:val="000000" w:themeColor="text1"/>
          <w:sz w:val="28"/>
          <w:szCs w:val="28"/>
        </w:rPr>
        <w:t>ентру</w:t>
      </w:r>
      <w:r w:rsidR="005341A7" w:rsidRPr="0042170E">
        <w:rPr>
          <w:color w:val="000000" w:themeColor="text1"/>
          <w:sz w:val="28"/>
          <w:szCs w:val="28"/>
        </w:rPr>
        <w:t xml:space="preserve"> </w:t>
      </w:r>
      <w:r w:rsidRPr="0042170E">
        <w:rPr>
          <w:color w:val="000000" w:themeColor="text1"/>
          <w:sz w:val="28"/>
          <w:szCs w:val="28"/>
        </w:rPr>
        <w:t>професійної перепідготовки звільнених у запас військовослужбовців</w:t>
      </w:r>
      <w:r w:rsidR="005A09EE" w:rsidRPr="0042170E">
        <w:rPr>
          <w:color w:val="000000" w:themeColor="text1"/>
          <w:sz w:val="28"/>
          <w:szCs w:val="28"/>
        </w:rPr>
        <w:t xml:space="preserve"> </w:t>
      </w:r>
    </w:p>
    <w:p w14:paraId="3C730B23" w14:textId="77777777" w:rsidR="00E53319" w:rsidRPr="0042170E" w:rsidRDefault="005A09EE" w:rsidP="00163B13">
      <w:pPr>
        <w:jc w:val="center"/>
        <w:rPr>
          <w:color w:val="000000" w:themeColor="text1"/>
          <w:sz w:val="28"/>
          <w:szCs w:val="28"/>
        </w:rPr>
      </w:pPr>
      <w:r w:rsidRPr="0042170E">
        <w:rPr>
          <w:color w:val="000000" w:themeColor="text1"/>
          <w:sz w:val="28"/>
          <w:szCs w:val="28"/>
        </w:rPr>
        <w:t>м.</w:t>
      </w:r>
      <w:r w:rsidR="00427C87" w:rsidRPr="0042170E">
        <w:rPr>
          <w:color w:val="000000" w:themeColor="text1"/>
          <w:sz w:val="28"/>
          <w:szCs w:val="28"/>
        </w:rPr>
        <w:t xml:space="preserve"> </w:t>
      </w:r>
      <w:r w:rsidRPr="0042170E">
        <w:rPr>
          <w:color w:val="000000" w:themeColor="text1"/>
          <w:sz w:val="28"/>
          <w:szCs w:val="28"/>
        </w:rPr>
        <w:t xml:space="preserve">Хорол Полтавської області </w:t>
      </w:r>
      <w:r w:rsidR="003A375B" w:rsidRPr="0042170E">
        <w:rPr>
          <w:color w:val="000000" w:themeColor="text1"/>
          <w:sz w:val="28"/>
          <w:szCs w:val="28"/>
        </w:rPr>
        <w:t>на 20</w:t>
      </w:r>
      <w:r w:rsidR="00961182" w:rsidRPr="0042170E">
        <w:rPr>
          <w:color w:val="000000" w:themeColor="text1"/>
          <w:sz w:val="28"/>
          <w:szCs w:val="28"/>
        </w:rPr>
        <w:t>24</w:t>
      </w:r>
      <w:r w:rsidR="003A375B" w:rsidRPr="0042170E">
        <w:rPr>
          <w:color w:val="000000" w:themeColor="text1"/>
          <w:sz w:val="28"/>
          <w:szCs w:val="28"/>
        </w:rPr>
        <w:t>-20</w:t>
      </w:r>
      <w:r w:rsidR="003D6E52" w:rsidRPr="0042170E">
        <w:rPr>
          <w:color w:val="000000" w:themeColor="text1"/>
          <w:sz w:val="28"/>
          <w:szCs w:val="28"/>
        </w:rPr>
        <w:t>2</w:t>
      </w:r>
      <w:r w:rsidR="00961182" w:rsidRPr="0042170E">
        <w:rPr>
          <w:color w:val="000000" w:themeColor="text1"/>
          <w:sz w:val="28"/>
          <w:szCs w:val="28"/>
        </w:rPr>
        <w:t>8</w:t>
      </w:r>
      <w:r w:rsidRPr="0042170E">
        <w:rPr>
          <w:color w:val="000000" w:themeColor="text1"/>
          <w:sz w:val="28"/>
          <w:szCs w:val="28"/>
        </w:rPr>
        <w:t xml:space="preserve"> роки,</w:t>
      </w:r>
    </w:p>
    <w:p w14:paraId="247F159C" w14:textId="77777777" w:rsidR="003A375B" w:rsidRPr="0042170E" w:rsidRDefault="00152902" w:rsidP="00163B13">
      <w:pPr>
        <w:jc w:val="center"/>
        <w:rPr>
          <w:color w:val="000000" w:themeColor="text1"/>
          <w:sz w:val="28"/>
          <w:szCs w:val="28"/>
        </w:rPr>
      </w:pPr>
      <w:r w:rsidRPr="0042170E">
        <w:rPr>
          <w:color w:val="000000" w:themeColor="text1"/>
          <w:sz w:val="28"/>
          <w:szCs w:val="28"/>
        </w:rPr>
        <w:t>у</w:t>
      </w:r>
      <w:r w:rsidR="005A2ABF" w:rsidRPr="0042170E">
        <w:rPr>
          <w:color w:val="000000" w:themeColor="text1"/>
          <w:sz w:val="28"/>
          <w:szCs w:val="28"/>
        </w:rPr>
        <w:t xml:space="preserve"> </w:t>
      </w:r>
      <w:r w:rsidR="005A2ABF" w:rsidRPr="0042170E">
        <w:rPr>
          <w:b/>
          <w:bCs/>
          <w:color w:val="000000" w:themeColor="text1"/>
          <w:sz w:val="28"/>
          <w:szCs w:val="28"/>
        </w:rPr>
        <w:t>202</w:t>
      </w:r>
      <w:r w:rsidR="00BE7194" w:rsidRPr="0042170E">
        <w:rPr>
          <w:b/>
          <w:bCs/>
          <w:color w:val="000000" w:themeColor="text1"/>
          <w:sz w:val="28"/>
          <w:szCs w:val="28"/>
        </w:rPr>
        <w:t>5</w:t>
      </w:r>
      <w:r w:rsidR="003A375B" w:rsidRPr="0042170E">
        <w:rPr>
          <w:color w:val="000000" w:themeColor="text1"/>
          <w:sz w:val="28"/>
          <w:szCs w:val="28"/>
        </w:rPr>
        <w:t xml:space="preserve"> році</w:t>
      </w:r>
    </w:p>
    <w:p w14:paraId="3A6CB79F" w14:textId="77777777" w:rsidR="005A2ABF" w:rsidRPr="0042170E" w:rsidRDefault="005A2ABF" w:rsidP="00163B13">
      <w:pPr>
        <w:jc w:val="center"/>
        <w:rPr>
          <w:b/>
          <w:color w:val="000000" w:themeColor="text1"/>
        </w:rPr>
      </w:pPr>
    </w:p>
    <w:p w14:paraId="77CD2035" w14:textId="77777777" w:rsidR="00961182" w:rsidRPr="0042170E" w:rsidRDefault="003A375B" w:rsidP="00163B13">
      <w:pPr>
        <w:jc w:val="center"/>
        <w:rPr>
          <w:b/>
          <w:bCs/>
          <w:color w:val="000000" w:themeColor="text1"/>
          <w:sz w:val="28"/>
          <w:szCs w:val="28"/>
        </w:rPr>
      </w:pPr>
      <w:r w:rsidRPr="0042170E">
        <w:rPr>
          <w:b/>
          <w:bCs/>
          <w:color w:val="000000" w:themeColor="text1"/>
          <w:sz w:val="28"/>
          <w:szCs w:val="28"/>
        </w:rPr>
        <w:t>Шановні працівники, запрошені!</w:t>
      </w:r>
    </w:p>
    <w:p w14:paraId="13597C1B" w14:textId="77777777" w:rsidR="003A375B" w:rsidRPr="0042170E" w:rsidRDefault="00B93A7E" w:rsidP="005341A7">
      <w:pPr>
        <w:ind w:firstLine="709"/>
        <w:jc w:val="both"/>
        <w:rPr>
          <w:color w:val="000000" w:themeColor="text1"/>
          <w:sz w:val="28"/>
          <w:szCs w:val="28"/>
        </w:rPr>
      </w:pPr>
      <w:r w:rsidRPr="0042170E">
        <w:rPr>
          <w:color w:val="000000" w:themeColor="text1"/>
          <w:sz w:val="28"/>
          <w:szCs w:val="28"/>
        </w:rPr>
        <w:t xml:space="preserve">16 січня </w:t>
      </w:r>
      <w:r w:rsidR="005A2ABF" w:rsidRPr="0042170E">
        <w:rPr>
          <w:color w:val="000000" w:themeColor="text1"/>
          <w:sz w:val="28"/>
          <w:szCs w:val="28"/>
        </w:rPr>
        <w:t>202</w:t>
      </w:r>
      <w:r w:rsidRPr="0042170E">
        <w:rPr>
          <w:color w:val="000000" w:themeColor="text1"/>
          <w:sz w:val="28"/>
          <w:szCs w:val="28"/>
        </w:rPr>
        <w:t>5</w:t>
      </w:r>
      <w:r w:rsidR="003A375B" w:rsidRPr="0042170E">
        <w:rPr>
          <w:color w:val="000000" w:themeColor="text1"/>
          <w:sz w:val="28"/>
          <w:szCs w:val="28"/>
        </w:rPr>
        <w:t xml:space="preserve"> року адміністрація та п</w:t>
      </w:r>
      <w:r w:rsidR="0024063D" w:rsidRPr="0042170E">
        <w:rPr>
          <w:color w:val="000000" w:themeColor="text1"/>
          <w:sz w:val="28"/>
          <w:szCs w:val="28"/>
        </w:rPr>
        <w:t>рофспілковий комітет звітували</w:t>
      </w:r>
      <w:r w:rsidR="003A375B" w:rsidRPr="0042170E">
        <w:rPr>
          <w:color w:val="000000" w:themeColor="text1"/>
          <w:sz w:val="28"/>
          <w:szCs w:val="28"/>
        </w:rPr>
        <w:t xml:space="preserve"> про виконання умов </w:t>
      </w:r>
      <w:r w:rsidR="005A2ABF" w:rsidRPr="0042170E">
        <w:rPr>
          <w:color w:val="000000" w:themeColor="text1"/>
          <w:sz w:val="28"/>
          <w:szCs w:val="28"/>
        </w:rPr>
        <w:t>К</w:t>
      </w:r>
      <w:r w:rsidR="003A375B" w:rsidRPr="0042170E">
        <w:rPr>
          <w:color w:val="000000" w:themeColor="text1"/>
          <w:sz w:val="28"/>
          <w:szCs w:val="28"/>
        </w:rPr>
        <w:t>олективного договору</w:t>
      </w:r>
      <w:r w:rsidR="005341A7" w:rsidRPr="0042170E">
        <w:rPr>
          <w:color w:val="000000" w:themeColor="text1"/>
          <w:sz w:val="28"/>
          <w:szCs w:val="28"/>
        </w:rPr>
        <w:t xml:space="preserve"> </w:t>
      </w:r>
      <w:r w:rsidR="005A2ABF" w:rsidRPr="0042170E">
        <w:rPr>
          <w:color w:val="000000" w:themeColor="text1"/>
          <w:sz w:val="28"/>
          <w:szCs w:val="28"/>
        </w:rPr>
        <w:t>в 202</w:t>
      </w:r>
      <w:r w:rsidRPr="0042170E">
        <w:rPr>
          <w:color w:val="000000" w:themeColor="text1"/>
          <w:sz w:val="28"/>
          <w:szCs w:val="28"/>
        </w:rPr>
        <w:t>4</w:t>
      </w:r>
      <w:r w:rsidR="003A375B" w:rsidRPr="0042170E">
        <w:rPr>
          <w:color w:val="000000" w:themeColor="text1"/>
          <w:sz w:val="28"/>
          <w:szCs w:val="28"/>
        </w:rPr>
        <w:t xml:space="preserve"> ро</w:t>
      </w:r>
      <w:r w:rsidR="00121583" w:rsidRPr="0042170E">
        <w:rPr>
          <w:color w:val="000000" w:themeColor="text1"/>
          <w:sz w:val="28"/>
          <w:szCs w:val="28"/>
        </w:rPr>
        <w:t>ці</w:t>
      </w:r>
      <w:r w:rsidR="003A375B" w:rsidRPr="0042170E">
        <w:rPr>
          <w:color w:val="000000" w:themeColor="text1"/>
          <w:sz w:val="28"/>
          <w:szCs w:val="28"/>
        </w:rPr>
        <w:t xml:space="preserve"> на загальних зборах </w:t>
      </w:r>
      <w:r w:rsidR="00FD6E2A" w:rsidRPr="0042170E">
        <w:rPr>
          <w:color w:val="000000" w:themeColor="text1"/>
          <w:sz w:val="28"/>
          <w:szCs w:val="28"/>
        </w:rPr>
        <w:t>працівників Центру</w:t>
      </w:r>
      <w:r w:rsidR="00DF36DF" w:rsidRPr="0042170E">
        <w:rPr>
          <w:color w:val="000000" w:themeColor="text1"/>
          <w:sz w:val="28"/>
          <w:szCs w:val="28"/>
        </w:rPr>
        <w:t xml:space="preserve">, </w:t>
      </w:r>
      <w:r w:rsidR="00FD6E2A" w:rsidRPr="0042170E">
        <w:rPr>
          <w:color w:val="000000" w:themeColor="text1"/>
          <w:sz w:val="28"/>
          <w:szCs w:val="28"/>
        </w:rPr>
        <w:t>протокол №</w:t>
      </w:r>
      <w:r w:rsidR="00071AF5" w:rsidRPr="0042170E">
        <w:rPr>
          <w:color w:val="000000" w:themeColor="text1"/>
          <w:sz w:val="28"/>
          <w:szCs w:val="28"/>
        </w:rPr>
        <w:t xml:space="preserve"> </w:t>
      </w:r>
      <w:r w:rsidRPr="0042170E">
        <w:rPr>
          <w:color w:val="000000" w:themeColor="text1"/>
          <w:sz w:val="28"/>
          <w:szCs w:val="28"/>
        </w:rPr>
        <w:t>1</w:t>
      </w:r>
      <w:r w:rsidR="00EB3CB3" w:rsidRPr="0042170E">
        <w:rPr>
          <w:color w:val="000000" w:themeColor="text1"/>
          <w:sz w:val="28"/>
          <w:szCs w:val="28"/>
        </w:rPr>
        <w:t xml:space="preserve"> </w:t>
      </w:r>
      <w:r w:rsidR="00662C5B" w:rsidRPr="0042170E">
        <w:rPr>
          <w:color w:val="000000" w:themeColor="text1"/>
          <w:sz w:val="28"/>
          <w:szCs w:val="28"/>
        </w:rPr>
        <w:t>від</w:t>
      </w:r>
      <w:r w:rsidR="00EB3CB3" w:rsidRPr="0042170E">
        <w:rPr>
          <w:color w:val="000000" w:themeColor="text1"/>
          <w:sz w:val="28"/>
          <w:szCs w:val="28"/>
        </w:rPr>
        <w:t xml:space="preserve"> </w:t>
      </w:r>
      <w:r w:rsidRPr="0042170E">
        <w:rPr>
          <w:color w:val="000000" w:themeColor="text1"/>
          <w:sz w:val="28"/>
          <w:szCs w:val="28"/>
        </w:rPr>
        <w:t>16</w:t>
      </w:r>
      <w:r w:rsidR="00EB3CB3" w:rsidRPr="0042170E">
        <w:rPr>
          <w:color w:val="000000" w:themeColor="text1"/>
          <w:sz w:val="28"/>
          <w:szCs w:val="28"/>
        </w:rPr>
        <w:t>.0</w:t>
      </w:r>
      <w:r w:rsidRPr="0042170E">
        <w:rPr>
          <w:color w:val="000000" w:themeColor="text1"/>
          <w:sz w:val="28"/>
          <w:szCs w:val="28"/>
        </w:rPr>
        <w:t>1</w:t>
      </w:r>
      <w:r w:rsidR="00EB3CB3" w:rsidRPr="0042170E">
        <w:rPr>
          <w:color w:val="000000" w:themeColor="text1"/>
          <w:sz w:val="28"/>
          <w:szCs w:val="28"/>
        </w:rPr>
        <w:t>.</w:t>
      </w:r>
      <w:r w:rsidR="005A2ABF" w:rsidRPr="0042170E">
        <w:rPr>
          <w:color w:val="000000" w:themeColor="text1"/>
          <w:sz w:val="28"/>
          <w:szCs w:val="28"/>
        </w:rPr>
        <w:t>202</w:t>
      </w:r>
      <w:r w:rsidRPr="0042170E">
        <w:rPr>
          <w:color w:val="000000" w:themeColor="text1"/>
          <w:sz w:val="28"/>
          <w:szCs w:val="28"/>
        </w:rPr>
        <w:t>5</w:t>
      </w:r>
      <w:r w:rsidR="003A375B" w:rsidRPr="0042170E">
        <w:rPr>
          <w:color w:val="000000" w:themeColor="text1"/>
          <w:sz w:val="28"/>
          <w:szCs w:val="28"/>
        </w:rPr>
        <w:t>.</w:t>
      </w:r>
    </w:p>
    <w:p w14:paraId="6AFACC2E"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Д</w:t>
      </w:r>
      <w:r w:rsidR="002D232A" w:rsidRPr="0042170E">
        <w:rPr>
          <w:color w:val="000000" w:themeColor="text1"/>
          <w:sz w:val="28"/>
          <w:szCs w:val="28"/>
        </w:rPr>
        <w:t xml:space="preserve">о </w:t>
      </w:r>
      <w:r w:rsidR="00372678" w:rsidRPr="0042170E">
        <w:rPr>
          <w:color w:val="000000" w:themeColor="text1"/>
          <w:sz w:val="28"/>
          <w:szCs w:val="28"/>
        </w:rPr>
        <w:t>Вашої</w:t>
      </w:r>
      <w:r w:rsidR="005341A7" w:rsidRPr="0042170E">
        <w:rPr>
          <w:color w:val="000000" w:themeColor="text1"/>
          <w:sz w:val="28"/>
          <w:szCs w:val="28"/>
        </w:rPr>
        <w:t xml:space="preserve"> </w:t>
      </w:r>
      <w:r w:rsidRPr="0042170E">
        <w:rPr>
          <w:color w:val="000000" w:themeColor="text1"/>
          <w:sz w:val="28"/>
          <w:szCs w:val="28"/>
        </w:rPr>
        <w:t xml:space="preserve">уваги звіт адміністрації Центру про виконання умов Колективного договору </w:t>
      </w:r>
      <w:r w:rsidR="00A32B13" w:rsidRPr="0042170E">
        <w:rPr>
          <w:color w:val="000000" w:themeColor="text1"/>
          <w:sz w:val="28"/>
          <w:szCs w:val="28"/>
        </w:rPr>
        <w:t>у</w:t>
      </w:r>
      <w:r w:rsidR="005A2ABF" w:rsidRPr="0042170E">
        <w:rPr>
          <w:color w:val="000000" w:themeColor="text1"/>
          <w:sz w:val="28"/>
          <w:szCs w:val="28"/>
        </w:rPr>
        <w:t xml:space="preserve"> 202</w:t>
      </w:r>
      <w:r w:rsidR="00B93A7E" w:rsidRPr="0042170E">
        <w:rPr>
          <w:color w:val="000000" w:themeColor="text1"/>
          <w:sz w:val="28"/>
          <w:szCs w:val="28"/>
        </w:rPr>
        <w:t>5</w:t>
      </w:r>
      <w:r w:rsidRPr="0042170E">
        <w:rPr>
          <w:color w:val="000000" w:themeColor="text1"/>
          <w:sz w:val="28"/>
          <w:szCs w:val="28"/>
        </w:rPr>
        <w:t xml:space="preserve"> році.</w:t>
      </w:r>
    </w:p>
    <w:p w14:paraId="3277FFA4"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 xml:space="preserve">Протягом звітного періоду </w:t>
      </w:r>
      <w:r w:rsidR="00F6733E" w:rsidRPr="0042170E">
        <w:rPr>
          <w:color w:val="000000" w:themeColor="text1"/>
          <w:sz w:val="28"/>
          <w:szCs w:val="28"/>
        </w:rPr>
        <w:t>зусилля адміністрації Центру були</w:t>
      </w:r>
      <w:r w:rsidRPr="0042170E">
        <w:rPr>
          <w:color w:val="000000" w:themeColor="text1"/>
          <w:sz w:val="28"/>
          <w:szCs w:val="28"/>
        </w:rPr>
        <w:t xml:space="preserve"> </w:t>
      </w:r>
      <w:r w:rsidR="00071AF5" w:rsidRPr="0042170E">
        <w:rPr>
          <w:color w:val="000000" w:themeColor="text1"/>
          <w:sz w:val="28"/>
          <w:szCs w:val="28"/>
        </w:rPr>
        <w:t>спрямовані</w:t>
      </w:r>
      <w:r w:rsidRPr="0042170E">
        <w:rPr>
          <w:color w:val="000000" w:themeColor="text1"/>
          <w:sz w:val="28"/>
          <w:szCs w:val="28"/>
        </w:rPr>
        <w:t xml:space="preserve"> на забезпечення </w:t>
      </w:r>
      <w:r w:rsidR="00F6733E" w:rsidRPr="0042170E">
        <w:rPr>
          <w:color w:val="000000" w:themeColor="text1"/>
          <w:sz w:val="28"/>
          <w:szCs w:val="28"/>
        </w:rPr>
        <w:t xml:space="preserve">стабільної </w:t>
      </w:r>
      <w:r w:rsidR="005A09EE" w:rsidRPr="0042170E">
        <w:rPr>
          <w:color w:val="000000" w:themeColor="text1"/>
          <w:sz w:val="28"/>
          <w:szCs w:val="28"/>
        </w:rPr>
        <w:t xml:space="preserve">роботи </w:t>
      </w:r>
      <w:r w:rsidR="005219AF" w:rsidRPr="0042170E">
        <w:rPr>
          <w:color w:val="000000" w:themeColor="text1"/>
          <w:sz w:val="28"/>
          <w:szCs w:val="28"/>
        </w:rPr>
        <w:t>колективу</w:t>
      </w:r>
      <w:r w:rsidR="005341A7" w:rsidRPr="0042170E">
        <w:rPr>
          <w:color w:val="000000" w:themeColor="text1"/>
          <w:sz w:val="28"/>
          <w:szCs w:val="28"/>
        </w:rPr>
        <w:t xml:space="preserve"> </w:t>
      </w:r>
      <w:r w:rsidRPr="0042170E">
        <w:rPr>
          <w:color w:val="000000" w:themeColor="text1"/>
          <w:sz w:val="28"/>
          <w:szCs w:val="28"/>
        </w:rPr>
        <w:t>закладу</w:t>
      </w:r>
      <w:r w:rsidR="00B8085F" w:rsidRPr="0042170E">
        <w:rPr>
          <w:color w:val="000000" w:themeColor="text1"/>
          <w:sz w:val="28"/>
          <w:szCs w:val="28"/>
        </w:rPr>
        <w:t xml:space="preserve"> </w:t>
      </w:r>
      <w:r w:rsidR="005A2ABF" w:rsidRPr="0042170E">
        <w:rPr>
          <w:color w:val="000000" w:themeColor="text1"/>
          <w:sz w:val="28"/>
          <w:szCs w:val="28"/>
        </w:rPr>
        <w:t>освіти</w:t>
      </w:r>
      <w:r w:rsidR="009A5A46" w:rsidRPr="0042170E">
        <w:rPr>
          <w:color w:val="000000" w:themeColor="text1"/>
          <w:sz w:val="28"/>
          <w:szCs w:val="28"/>
        </w:rPr>
        <w:t xml:space="preserve"> в умовах воєнного стану</w:t>
      </w:r>
      <w:r w:rsidRPr="0042170E">
        <w:rPr>
          <w:color w:val="000000" w:themeColor="text1"/>
          <w:sz w:val="28"/>
          <w:szCs w:val="28"/>
        </w:rPr>
        <w:t xml:space="preserve">, виходячи із фактичних обсягів фінансування та раціонального використання бюджетних коштів </w:t>
      </w:r>
      <w:r w:rsidR="00F6733E" w:rsidRPr="0042170E">
        <w:rPr>
          <w:color w:val="000000" w:themeColor="text1"/>
          <w:sz w:val="28"/>
          <w:szCs w:val="28"/>
        </w:rPr>
        <w:t>і</w:t>
      </w:r>
      <w:r w:rsidR="005A09EE" w:rsidRPr="0042170E">
        <w:rPr>
          <w:color w:val="000000" w:themeColor="text1"/>
          <w:sz w:val="28"/>
          <w:szCs w:val="28"/>
        </w:rPr>
        <w:t xml:space="preserve"> майна, </w:t>
      </w:r>
      <w:r w:rsidR="006A0439" w:rsidRPr="0042170E">
        <w:rPr>
          <w:color w:val="000000" w:themeColor="text1"/>
          <w:sz w:val="28"/>
          <w:szCs w:val="28"/>
        </w:rPr>
        <w:t>що</w:t>
      </w:r>
      <w:r w:rsidR="005A09EE" w:rsidRPr="0042170E">
        <w:rPr>
          <w:color w:val="000000" w:themeColor="text1"/>
          <w:sz w:val="28"/>
          <w:szCs w:val="28"/>
        </w:rPr>
        <w:t xml:space="preserve"> перебуває в оперативному управлінні</w:t>
      </w:r>
      <w:r w:rsidR="00F6733E" w:rsidRPr="0042170E">
        <w:rPr>
          <w:color w:val="000000" w:themeColor="text1"/>
          <w:sz w:val="28"/>
          <w:szCs w:val="28"/>
        </w:rPr>
        <w:t>, з метою</w:t>
      </w:r>
      <w:r w:rsidRPr="0042170E">
        <w:rPr>
          <w:color w:val="000000" w:themeColor="text1"/>
          <w:sz w:val="28"/>
          <w:szCs w:val="28"/>
        </w:rPr>
        <w:t xml:space="preserve"> підвищення </w:t>
      </w:r>
      <w:r w:rsidR="005A2ABF" w:rsidRPr="0042170E">
        <w:rPr>
          <w:color w:val="000000" w:themeColor="text1"/>
          <w:sz w:val="28"/>
          <w:szCs w:val="28"/>
        </w:rPr>
        <w:t xml:space="preserve">кінцевих </w:t>
      </w:r>
      <w:r w:rsidRPr="0042170E">
        <w:rPr>
          <w:color w:val="000000" w:themeColor="text1"/>
          <w:sz w:val="28"/>
          <w:szCs w:val="28"/>
        </w:rPr>
        <w:t xml:space="preserve">результатів роботи та поліпшення </w:t>
      </w:r>
      <w:r w:rsidR="005A09EE" w:rsidRPr="0042170E">
        <w:rPr>
          <w:color w:val="000000" w:themeColor="text1"/>
          <w:sz w:val="28"/>
          <w:szCs w:val="28"/>
        </w:rPr>
        <w:t xml:space="preserve">матеріального </w:t>
      </w:r>
      <w:r w:rsidRPr="0042170E">
        <w:rPr>
          <w:color w:val="000000" w:themeColor="text1"/>
          <w:sz w:val="28"/>
          <w:szCs w:val="28"/>
        </w:rPr>
        <w:t>стан</w:t>
      </w:r>
      <w:r w:rsidR="005A09EE" w:rsidRPr="0042170E">
        <w:rPr>
          <w:color w:val="000000" w:themeColor="text1"/>
          <w:sz w:val="28"/>
          <w:szCs w:val="28"/>
        </w:rPr>
        <w:t>у</w:t>
      </w:r>
      <w:r w:rsidRPr="0042170E">
        <w:rPr>
          <w:color w:val="000000" w:themeColor="text1"/>
          <w:sz w:val="28"/>
          <w:szCs w:val="28"/>
        </w:rPr>
        <w:t xml:space="preserve"> працівників Центру.</w:t>
      </w:r>
    </w:p>
    <w:p w14:paraId="40970507" w14:textId="43A1FCB4" w:rsidR="003A375B" w:rsidRDefault="003A375B" w:rsidP="007C5789">
      <w:pPr>
        <w:ind w:right="-1" w:firstLine="709"/>
        <w:jc w:val="both"/>
        <w:rPr>
          <w:color w:val="000000" w:themeColor="text1"/>
          <w:sz w:val="28"/>
          <w:szCs w:val="28"/>
        </w:rPr>
      </w:pPr>
      <w:r w:rsidRPr="0042170E">
        <w:rPr>
          <w:color w:val="000000" w:themeColor="text1"/>
          <w:sz w:val="28"/>
          <w:szCs w:val="28"/>
        </w:rPr>
        <w:t xml:space="preserve">Робота колективу </w:t>
      </w:r>
      <w:r w:rsidR="00F6733E" w:rsidRPr="0042170E">
        <w:rPr>
          <w:color w:val="000000" w:themeColor="text1"/>
          <w:sz w:val="28"/>
          <w:szCs w:val="28"/>
        </w:rPr>
        <w:t>спрямовува</w:t>
      </w:r>
      <w:r w:rsidRPr="0042170E">
        <w:rPr>
          <w:color w:val="000000" w:themeColor="text1"/>
          <w:sz w:val="28"/>
          <w:szCs w:val="28"/>
        </w:rPr>
        <w:t>лас</w:t>
      </w:r>
      <w:r w:rsidR="005973D0" w:rsidRPr="0042170E">
        <w:rPr>
          <w:color w:val="000000" w:themeColor="text1"/>
          <w:sz w:val="28"/>
          <w:szCs w:val="28"/>
        </w:rPr>
        <w:t>я</w:t>
      </w:r>
      <w:r w:rsidRPr="0042170E">
        <w:rPr>
          <w:color w:val="000000" w:themeColor="text1"/>
          <w:sz w:val="28"/>
          <w:szCs w:val="28"/>
        </w:rPr>
        <w:t xml:space="preserve"> на підтримання </w:t>
      </w:r>
      <w:r w:rsidR="00A32B13" w:rsidRPr="0042170E">
        <w:rPr>
          <w:color w:val="000000" w:themeColor="text1"/>
          <w:sz w:val="28"/>
          <w:szCs w:val="28"/>
        </w:rPr>
        <w:t>у</w:t>
      </w:r>
      <w:r w:rsidR="005A09EE" w:rsidRPr="0042170E">
        <w:rPr>
          <w:color w:val="000000" w:themeColor="text1"/>
          <w:sz w:val="28"/>
          <w:szCs w:val="28"/>
        </w:rPr>
        <w:t xml:space="preserve"> належному стані</w:t>
      </w:r>
      <w:r w:rsidR="005341A7" w:rsidRPr="0042170E">
        <w:rPr>
          <w:color w:val="000000" w:themeColor="text1"/>
          <w:sz w:val="28"/>
          <w:szCs w:val="28"/>
        </w:rPr>
        <w:t xml:space="preserve"> </w:t>
      </w:r>
      <w:r w:rsidR="002D232A" w:rsidRPr="0042170E">
        <w:rPr>
          <w:color w:val="000000" w:themeColor="text1"/>
          <w:sz w:val="28"/>
          <w:szCs w:val="28"/>
        </w:rPr>
        <w:t xml:space="preserve">та розвиток </w:t>
      </w:r>
      <w:r w:rsidRPr="0042170E">
        <w:rPr>
          <w:color w:val="000000" w:themeColor="text1"/>
          <w:sz w:val="28"/>
          <w:szCs w:val="28"/>
        </w:rPr>
        <w:t xml:space="preserve">матеріально-технічної бази Центру, створення належних умов для організації та проведення </w:t>
      </w:r>
      <w:r w:rsidR="006A0439" w:rsidRPr="0042170E">
        <w:rPr>
          <w:color w:val="000000" w:themeColor="text1"/>
          <w:sz w:val="28"/>
          <w:szCs w:val="28"/>
        </w:rPr>
        <w:t>освітнього процесу</w:t>
      </w:r>
      <w:r w:rsidRPr="0042170E">
        <w:rPr>
          <w:color w:val="000000" w:themeColor="text1"/>
          <w:sz w:val="28"/>
          <w:szCs w:val="28"/>
        </w:rPr>
        <w:t xml:space="preserve"> на рівні сучасних вимог</w:t>
      </w:r>
      <w:r w:rsidR="006B492E" w:rsidRPr="0042170E">
        <w:rPr>
          <w:color w:val="000000" w:themeColor="text1"/>
          <w:sz w:val="28"/>
          <w:szCs w:val="28"/>
        </w:rPr>
        <w:t xml:space="preserve">, у тому числі </w:t>
      </w:r>
      <w:r w:rsidR="00AA02C6" w:rsidRPr="0042170E">
        <w:rPr>
          <w:color w:val="000000" w:themeColor="text1"/>
          <w:sz w:val="28"/>
          <w:szCs w:val="28"/>
        </w:rPr>
        <w:t>організації</w:t>
      </w:r>
      <w:r w:rsidR="009A5A46" w:rsidRPr="0042170E">
        <w:rPr>
          <w:color w:val="000000" w:themeColor="text1"/>
          <w:sz w:val="28"/>
          <w:szCs w:val="28"/>
        </w:rPr>
        <w:t xml:space="preserve"> </w:t>
      </w:r>
      <w:r w:rsidR="006B492E" w:rsidRPr="0042170E">
        <w:rPr>
          <w:color w:val="000000" w:themeColor="text1"/>
          <w:sz w:val="28"/>
          <w:szCs w:val="28"/>
        </w:rPr>
        <w:t xml:space="preserve">змішаного </w:t>
      </w:r>
      <w:r w:rsidR="009A5A46" w:rsidRPr="0042170E">
        <w:rPr>
          <w:color w:val="000000" w:themeColor="text1"/>
          <w:sz w:val="28"/>
          <w:szCs w:val="28"/>
        </w:rPr>
        <w:t>навчання</w:t>
      </w:r>
      <w:r w:rsidRPr="0042170E">
        <w:rPr>
          <w:color w:val="000000" w:themeColor="text1"/>
          <w:sz w:val="28"/>
          <w:szCs w:val="28"/>
        </w:rPr>
        <w:t>.</w:t>
      </w:r>
      <w:r w:rsidR="00991DE2" w:rsidRPr="0042170E">
        <w:rPr>
          <w:color w:val="000000" w:themeColor="text1"/>
          <w:sz w:val="28"/>
          <w:szCs w:val="28"/>
        </w:rPr>
        <w:t xml:space="preserve"> Створення належних умов проживання внутрішньо переміщених осіб та спецконтингенту.</w:t>
      </w:r>
    </w:p>
    <w:p w14:paraId="55F4E5D4" w14:textId="77777777" w:rsidR="00201738" w:rsidRDefault="00201738" w:rsidP="00201738">
      <w:pPr>
        <w:ind w:right="-1" w:firstLine="709"/>
        <w:jc w:val="center"/>
        <w:rPr>
          <w:b/>
          <w:bCs/>
          <w:color w:val="000000" w:themeColor="text1"/>
          <w:sz w:val="28"/>
          <w:szCs w:val="28"/>
        </w:rPr>
      </w:pPr>
    </w:p>
    <w:p w14:paraId="11E3771E" w14:textId="4E180AAD" w:rsidR="00201738" w:rsidRPr="00201738" w:rsidRDefault="00201738" w:rsidP="00201738">
      <w:pPr>
        <w:ind w:right="-1" w:firstLine="709"/>
        <w:jc w:val="center"/>
        <w:rPr>
          <w:b/>
          <w:bCs/>
          <w:color w:val="000000" w:themeColor="text1"/>
          <w:sz w:val="28"/>
          <w:szCs w:val="28"/>
          <w:u w:val="single"/>
        </w:rPr>
      </w:pPr>
      <w:r w:rsidRPr="00201738">
        <w:rPr>
          <w:b/>
          <w:bCs/>
          <w:color w:val="000000" w:themeColor="text1"/>
          <w:sz w:val="28"/>
          <w:szCs w:val="28"/>
          <w:u w:val="single"/>
        </w:rPr>
        <w:t>Розділи 1, 2.</w:t>
      </w:r>
    </w:p>
    <w:p w14:paraId="386858C9" w14:textId="54C40D20" w:rsidR="00201738" w:rsidRPr="00201738" w:rsidRDefault="00201738" w:rsidP="00201738">
      <w:pPr>
        <w:ind w:right="-1" w:firstLine="709"/>
        <w:jc w:val="center"/>
        <w:rPr>
          <w:b/>
          <w:bCs/>
          <w:color w:val="000000" w:themeColor="text1"/>
          <w:sz w:val="28"/>
          <w:szCs w:val="28"/>
        </w:rPr>
      </w:pPr>
      <w:r w:rsidRPr="00201738">
        <w:rPr>
          <w:b/>
          <w:bCs/>
          <w:color w:val="000000" w:themeColor="text1"/>
          <w:sz w:val="28"/>
          <w:szCs w:val="28"/>
        </w:rPr>
        <w:t>Загальні положення.</w:t>
      </w:r>
      <w:r>
        <w:rPr>
          <w:b/>
          <w:bCs/>
          <w:color w:val="000000" w:themeColor="text1"/>
          <w:sz w:val="28"/>
          <w:szCs w:val="28"/>
        </w:rPr>
        <w:t xml:space="preserve"> Забезпечення стабільності та розвитку Центру.</w:t>
      </w:r>
    </w:p>
    <w:p w14:paraId="56734E9A" w14:textId="77777777" w:rsidR="00201738" w:rsidRPr="0042170E" w:rsidRDefault="00201738" w:rsidP="007C5789">
      <w:pPr>
        <w:ind w:right="-1" w:firstLine="709"/>
        <w:jc w:val="both"/>
        <w:rPr>
          <w:color w:val="000000" w:themeColor="text1"/>
          <w:sz w:val="28"/>
          <w:szCs w:val="28"/>
        </w:rPr>
      </w:pPr>
    </w:p>
    <w:p w14:paraId="7CA8BE32" w14:textId="77777777" w:rsidR="00DF36DF" w:rsidRPr="0042170E" w:rsidRDefault="006A0439" w:rsidP="005341A7">
      <w:pPr>
        <w:ind w:firstLine="709"/>
        <w:jc w:val="both"/>
        <w:rPr>
          <w:color w:val="000000" w:themeColor="text1"/>
          <w:sz w:val="28"/>
          <w:szCs w:val="28"/>
        </w:rPr>
      </w:pPr>
      <w:r w:rsidRPr="0042170E">
        <w:rPr>
          <w:color w:val="000000" w:themeColor="text1"/>
          <w:sz w:val="28"/>
          <w:szCs w:val="28"/>
        </w:rPr>
        <w:t xml:space="preserve">Освітній </w:t>
      </w:r>
      <w:r w:rsidR="003A375B" w:rsidRPr="0042170E">
        <w:rPr>
          <w:color w:val="000000" w:themeColor="text1"/>
          <w:sz w:val="28"/>
          <w:szCs w:val="28"/>
        </w:rPr>
        <w:t xml:space="preserve">процес здійснювався </w:t>
      </w:r>
      <w:r w:rsidR="005A09EE" w:rsidRPr="0042170E">
        <w:rPr>
          <w:color w:val="000000" w:themeColor="text1"/>
          <w:sz w:val="28"/>
          <w:szCs w:val="28"/>
        </w:rPr>
        <w:t xml:space="preserve">відповідно </w:t>
      </w:r>
      <w:r w:rsidR="003A375B" w:rsidRPr="0042170E">
        <w:rPr>
          <w:color w:val="000000" w:themeColor="text1"/>
          <w:sz w:val="28"/>
          <w:szCs w:val="28"/>
        </w:rPr>
        <w:t>План</w:t>
      </w:r>
      <w:r w:rsidR="00F6733E" w:rsidRPr="0042170E">
        <w:rPr>
          <w:color w:val="000000" w:themeColor="text1"/>
          <w:sz w:val="28"/>
          <w:szCs w:val="28"/>
        </w:rPr>
        <w:t>ів</w:t>
      </w:r>
      <w:r w:rsidR="003A375B" w:rsidRPr="0042170E">
        <w:rPr>
          <w:color w:val="000000" w:themeColor="text1"/>
          <w:sz w:val="28"/>
          <w:szCs w:val="28"/>
        </w:rPr>
        <w:t xml:space="preserve"> робот</w:t>
      </w:r>
      <w:r w:rsidR="00537675" w:rsidRPr="0042170E">
        <w:rPr>
          <w:color w:val="000000" w:themeColor="text1"/>
          <w:sz w:val="28"/>
          <w:szCs w:val="28"/>
        </w:rPr>
        <w:t>и педагогічного колективу на 202</w:t>
      </w:r>
      <w:r w:rsidR="00B93A7E" w:rsidRPr="0042170E">
        <w:rPr>
          <w:color w:val="000000" w:themeColor="text1"/>
          <w:sz w:val="28"/>
          <w:szCs w:val="28"/>
        </w:rPr>
        <w:t xml:space="preserve">4/2025 </w:t>
      </w:r>
      <w:r w:rsidR="005A2ABF" w:rsidRPr="0042170E">
        <w:rPr>
          <w:color w:val="000000" w:themeColor="text1"/>
          <w:sz w:val="28"/>
          <w:szCs w:val="28"/>
        </w:rPr>
        <w:t>та 202</w:t>
      </w:r>
      <w:r w:rsidR="00B93A7E" w:rsidRPr="0042170E">
        <w:rPr>
          <w:color w:val="000000" w:themeColor="text1"/>
          <w:sz w:val="28"/>
          <w:szCs w:val="28"/>
        </w:rPr>
        <w:t xml:space="preserve">5/2026 </w:t>
      </w:r>
      <w:r w:rsidR="00DF36DF" w:rsidRPr="0042170E">
        <w:rPr>
          <w:color w:val="000000" w:themeColor="text1"/>
          <w:sz w:val="28"/>
          <w:szCs w:val="28"/>
        </w:rPr>
        <w:t>навчальні роки.</w:t>
      </w:r>
    </w:p>
    <w:p w14:paraId="70959081" w14:textId="295769CD" w:rsidR="003A375B" w:rsidRPr="0042170E" w:rsidRDefault="003A375B" w:rsidP="005341A7">
      <w:pPr>
        <w:ind w:firstLine="709"/>
        <w:jc w:val="both"/>
        <w:rPr>
          <w:color w:val="000000" w:themeColor="text1"/>
          <w:sz w:val="28"/>
          <w:szCs w:val="28"/>
        </w:rPr>
      </w:pPr>
      <w:r w:rsidRPr="0042170E">
        <w:rPr>
          <w:color w:val="000000" w:themeColor="text1"/>
          <w:sz w:val="28"/>
          <w:szCs w:val="28"/>
        </w:rPr>
        <w:t xml:space="preserve">Робота </w:t>
      </w:r>
      <w:r w:rsidR="006A0439" w:rsidRPr="0042170E">
        <w:rPr>
          <w:color w:val="000000" w:themeColor="text1"/>
          <w:sz w:val="28"/>
          <w:szCs w:val="28"/>
        </w:rPr>
        <w:t xml:space="preserve">колективу </w:t>
      </w:r>
      <w:r w:rsidRPr="0042170E">
        <w:rPr>
          <w:color w:val="000000" w:themeColor="text1"/>
          <w:sz w:val="28"/>
          <w:szCs w:val="28"/>
        </w:rPr>
        <w:t>була спланована і проводилас</w:t>
      </w:r>
      <w:r w:rsidR="005973D0" w:rsidRPr="0042170E">
        <w:rPr>
          <w:color w:val="000000" w:themeColor="text1"/>
          <w:sz w:val="28"/>
          <w:szCs w:val="28"/>
        </w:rPr>
        <w:t>я</w:t>
      </w:r>
      <w:r w:rsidRPr="0042170E">
        <w:rPr>
          <w:color w:val="000000" w:themeColor="text1"/>
          <w:sz w:val="28"/>
          <w:szCs w:val="28"/>
        </w:rPr>
        <w:t xml:space="preserve"> відповідно до вимог «Положення про організацію навчально-виробничого процесу у професійно-технічних навчальних закладах»</w:t>
      </w:r>
      <w:r w:rsidR="0024063D" w:rsidRPr="0042170E">
        <w:rPr>
          <w:color w:val="000000" w:themeColor="text1"/>
          <w:sz w:val="28"/>
          <w:szCs w:val="28"/>
        </w:rPr>
        <w:t>,</w:t>
      </w:r>
      <w:r w:rsidRPr="0042170E">
        <w:rPr>
          <w:color w:val="000000" w:themeColor="text1"/>
          <w:sz w:val="28"/>
          <w:szCs w:val="28"/>
        </w:rPr>
        <w:t xml:space="preserve"> затвердженого наказом МОН України № 419 від 30.05.2006</w:t>
      </w:r>
      <w:r w:rsidR="00662C5B" w:rsidRPr="0042170E">
        <w:rPr>
          <w:color w:val="000000" w:themeColor="text1"/>
          <w:sz w:val="28"/>
          <w:szCs w:val="28"/>
        </w:rPr>
        <w:t xml:space="preserve"> року</w:t>
      </w:r>
      <w:r w:rsidR="005341A7" w:rsidRPr="0042170E">
        <w:rPr>
          <w:color w:val="000000" w:themeColor="text1"/>
          <w:sz w:val="28"/>
          <w:szCs w:val="28"/>
        </w:rPr>
        <w:t xml:space="preserve"> </w:t>
      </w:r>
      <w:r w:rsidR="00C6460B" w:rsidRPr="0042170E">
        <w:rPr>
          <w:color w:val="000000" w:themeColor="text1"/>
          <w:sz w:val="28"/>
          <w:szCs w:val="28"/>
        </w:rPr>
        <w:t xml:space="preserve">із змінами та доповненнями </w:t>
      </w:r>
      <w:r w:rsidR="00B73735">
        <w:rPr>
          <w:color w:val="000000" w:themeColor="text1"/>
          <w:sz w:val="28"/>
          <w:szCs w:val="28"/>
        </w:rPr>
        <w:t xml:space="preserve">і </w:t>
      </w:r>
      <w:r w:rsidR="003D6E52" w:rsidRPr="0042170E">
        <w:rPr>
          <w:color w:val="000000" w:themeColor="text1"/>
          <w:sz w:val="28"/>
          <w:szCs w:val="28"/>
        </w:rPr>
        <w:t>п</w:t>
      </w:r>
      <w:r w:rsidR="00F6733E" w:rsidRPr="0042170E">
        <w:rPr>
          <w:color w:val="000000" w:themeColor="text1"/>
          <w:sz w:val="28"/>
          <w:szCs w:val="28"/>
        </w:rPr>
        <w:t xml:space="preserve">оложень </w:t>
      </w:r>
      <w:r w:rsidR="005A09EE" w:rsidRPr="0042170E">
        <w:rPr>
          <w:color w:val="000000" w:themeColor="text1"/>
          <w:sz w:val="28"/>
          <w:szCs w:val="28"/>
        </w:rPr>
        <w:t>Статуту Центру.</w:t>
      </w:r>
    </w:p>
    <w:p w14:paraId="34D586F2" w14:textId="77777777" w:rsidR="0023278E" w:rsidRPr="0042170E" w:rsidRDefault="0023278E" w:rsidP="0023278E">
      <w:pPr>
        <w:ind w:firstLine="709"/>
        <w:jc w:val="both"/>
        <w:rPr>
          <w:color w:val="000000" w:themeColor="text1"/>
          <w:sz w:val="28"/>
          <w:szCs w:val="28"/>
        </w:rPr>
      </w:pPr>
      <w:r w:rsidRPr="0042170E">
        <w:rPr>
          <w:color w:val="000000" w:themeColor="text1"/>
          <w:sz w:val="28"/>
          <w:szCs w:val="28"/>
        </w:rPr>
        <w:t>Підсумки навчально-виховної роботи у 2025 році розглядалися на засіданнях педагогічних рад:</w:t>
      </w:r>
    </w:p>
    <w:p w14:paraId="7EA6C2E8" w14:textId="77777777" w:rsidR="0023278E" w:rsidRPr="0042170E" w:rsidRDefault="0023278E" w:rsidP="0023278E">
      <w:pPr>
        <w:ind w:firstLine="709"/>
        <w:jc w:val="both"/>
        <w:rPr>
          <w:color w:val="000000" w:themeColor="text1"/>
          <w:sz w:val="28"/>
          <w:szCs w:val="28"/>
        </w:rPr>
      </w:pPr>
      <w:r w:rsidRPr="0042170E">
        <w:rPr>
          <w:color w:val="000000" w:themeColor="text1"/>
          <w:sz w:val="28"/>
          <w:szCs w:val="28"/>
        </w:rPr>
        <w:t>•</w:t>
      </w:r>
      <w:r w:rsidRPr="0042170E">
        <w:rPr>
          <w:color w:val="000000" w:themeColor="text1"/>
          <w:sz w:val="28"/>
          <w:szCs w:val="28"/>
        </w:rPr>
        <w:tab/>
        <w:t>30 червня 2025 року, протокол № 15;</w:t>
      </w:r>
    </w:p>
    <w:p w14:paraId="5E904C0B" w14:textId="77777777" w:rsidR="0023278E" w:rsidRPr="0042170E" w:rsidRDefault="0023278E" w:rsidP="0023278E">
      <w:pPr>
        <w:ind w:firstLine="709"/>
        <w:jc w:val="both"/>
        <w:rPr>
          <w:color w:val="000000" w:themeColor="text1"/>
          <w:sz w:val="28"/>
          <w:szCs w:val="28"/>
        </w:rPr>
      </w:pPr>
      <w:r w:rsidRPr="0042170E">
        <w:rPr>
          <w:color w:val="000000" w:themeColor="text1"/>
          <w:sz w:val="28"/>
          <w:szCs w:val="28"/>
        </w:rPr>
        <w:t>•</w:t>
      </w:r>
      <w:r w:rsidRPr="0042170E">
        <w:rPr>
          <w:color w:val="000000" w:themeColor="text1"/>
          <w:sz w:val="28"/>
          <w:szCs w:val="28"/>
        </w:rPr>
        <w:tab/>
        <w:t>28 серпня 2025 року, протокол № 1.</w:t>
      </w:r>
    </w:p>
    <w:p w14:paraId="60C2354F" w14:textId="77777777" w:rsidR="0023278E" w:rsidRPr="0042170E" w:rsidRDefault="0023278E" w:rsidP="0023278E">
      <w:pPr>
        <w:ind w:firstLine="709"/>
        <w:jc w:val="both"/>
        <w:rPr>
          <w:color w:val="000000" w:themeColor="text1"/>
          <w:sz w:val="28"/>
          <w:szCs w:val="28"/>
        </w:rPr>
      </w:pPr>
      <w:r w:rsidRPr="0042170E">
        <w:rPr>
          <w:color w:val="000000" w:themeColor="text1"/>
          <w:sz w:val="28"/>
          <w:szCs w:val="28"/>
        </w:rPr>
        <w:t xml:space="preserve">8 січня 2026 року, на засіданні педагогічної ради (протокол № 5) було здійснено внутрішній моніторинг освітніх досягнень та виховання здобувачів освіти за І семестр 2025/2026 </w:t>
      </w:r>
      <w:proofErr w:type="spellStart"/>
      <w:r w:rsidRPr="0042170E">
        <w:rPr>
          <w:color w:val="000000" w:themeColor="text1"/>
          <w:sz w:val="28"/>
          <w:szCs w:val="28"/>
        </w:rPr>
        <w:t>н.р</w:t>
      </w:r>
      <w:proofErr w:type="spellEnd"/>
      <w:r w:rsidRPr="0042170E">
        <w:rPr>
          <w:color w:val="000000" w:themeColor="text1"/>
          <w:sz w:val="28"/>
          <w:szCs w:val="28"/>
        </w:rPr>
        <w:t>.</w:t>
      </w:r>
    </w:p>
    <w:p w14:paraId="15840672" w14:textId="77777777" w:rsidR="006B492E" w:rsidRPr="0042170E" w:rsidRDefault="00F6733E" w:rsidP="005341A7">
      <w:pPr>
        <w:ind w:firstLine="709"/>
        <w:jc w:val="both"/>
        <w:rPr>
          <w:color w:val="000000" w:themeColor="text1"/>
          <w:sz w:val="28"/>
          <w:szCs w:val="28"/>
        </w:rPr>
      </w:pPr>
      <w:r w:rsidRPr="0042170E">
        <w:rPr>
          <w:color w:val="000000" w:themeColor="text1"/>
          <w:sz w:val="28"/>
          <w:szCs w:val="28"/>
        </w:rPr>
        <w:t xml:space="preserve">Протягом </w:t>
      </w:r>
      <w:r w:rsidR="001E6897" w:rsidRPr="0042170E">
        <w:rPr>
          <w:color w:val="000000" w:themeColor="text1"/>
          <w:sz w:val="28"/>
          <w:szCs w:val="28"/>
        </w:rPr>
        <w:t>202</w:t>
      </w:r>
      <w:r w:rsidR="00CC19F0" w:rsidRPr="0042170E">
        <w:rPr>
          <w:color w:val="000000" w:themeColor="text1"/>
          <w:sz w:val="28"/>
          <w:szCs w:val="28"/>
        </w:rPr>
        <w:t>5</w:t>
      </w:r>
      <w:r w:rsidRPr="0042170E">
        <w:rPr>
          <w:color w:val="000000" w:themeColor="text1"/>
          <w:sz w:val="28"/>
          <w:szCs w:val="28"/>
        </w:rPr>
        <w:t xml:space="preserve"> року</w:t>
      </w:r>
      <w:r w:rsidR="00662C5B" w:rsidRPr="0042170E">
        <w:rPr>
          <w:color w:val="000000" w:themeColor="text1"/>
          <w:sz w:val="28"/>
          <w:szCs w:val="28"/>
        </w:rPr>
        <w:t xml:space="preserve"> підготували всього </w:t>
      </w:r>
      <w:r w:rsidR="003B25F0" w:rsidRPr="0042170E">
        <w:rPr>
          <w:color w:val="000000" w:themeColor="text1"/>
          <w:sz w:val="28"/>
          <w:szCs w:val="28"/>
        </w:rPr>
        <w:t>–</w:t>
      </w:r>
      <w:r w:rsidR="00287903" w:rsidRPr="0042170E">
        <w:rPr>
          <w:color w:val="000000" w:themeColor="text1"/>
          <w:sz w:val="28"/>
          <w:szCs w:val="28"/>
        </w:rPr>
        <w:t xml:space="preserve"> </w:t>
      </w:r>
      <w:r w:rsidR="00CC19F0" w:rsidRPr="0042170E">
        <w:rPr>
          <w:color w:val="000000" w:themeColor="text1"/>
          <w:sz w:val="28"/>
          <w:szCs w:val="28"/>
        </w:rPr>
        <w:t>114</w:t>
      </w:r>
      <w:r w:rsidR="00C0402D" w:rsidRPr="0042170E">
        <w:rPr>
          <w:color w:val="000000" w:themeColor="text1"/>
          <w:sz w:val="28"/>
          <w:szCs w:val="28"/>
        </w:rPr>
        <w:t xml:space="preserve"> осіб</w:t>
      </w:r>
      <w:r w:rsidR="006B492E" w:rsidRPr="0042170E">
        <w:rPr>
          <w:color w:val="000000" w:themeColor="text1"/>
          <w:sz w:val="28"/>
          <w:szCs w:val="28"/>
        </w:rPr>
        <w:t>.</w:t>
      </w:r>
    </w:p>
    <w:p w14:paraId="04F808BA" w14:textId="77777777" w:rsidR="006B492E" w:rsidRPr="0042170E" w:rsidRDefault="006B492E" w:rsidP="006B492E">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3A737BB9" w14:textId="77777777" w:rsidR="00C0402D" w:rsidRPr="0042170E" w:rsidRDefault="006B492E" w:rsidP="005341A7">
      <w:pPr>
        <w:ind w:firstLine="709"/>
        <w:jc w:val="both"/>
        <w:rPr>
          <w:color w:val="000000" w:themeColor="text1"/>
          <w:sz w:val="28"/>
          <w:szCs w:val="28"/>
        </w:rPr>
      </w:pPr>
      <w:r w:rsidRPr="0042170E">
        <w:rPr>
          <w:color w:val="000000" w:themeColor="text1"/>
          <w:sz w:val="28"/>
          <w:szCs w:val="28"/>
        </w:rPr>
        <w:t>З</w:t>
      </w:r>
      <w:r w:rsidR="00C0402D" w:rsidRPr="0042170E">
        <w:rPr>
          <w:color w:val="000000" w:themeColor="text1"/>
          <w:sz w:val="28"/>
          <w:szCs w:val="28"/>
        </w:rPr>
        <w:t xml:space="preserve"> них:</w:t>
      </w:r>
    </w:p>
    <w:p w14:paraId="7B5E2BDD" w14:textId="77777777" w:rsidR="00C0402D" w:rsidRPr="0042170E" w:rsidRDefault="00350EEB" w:rsidP="003C3BFB">
      <w:pPr>
        <w:pStyle w:val="ae"/>
        <w:numPr>
          <w:ilvl w:val="0"/>
          <w:numId w:val="16"/>
        </w:numPr>
        <w:jc w:val="both"/>
        <w:rPr>
          <w:color w:val="000000" w:themeColor="text1"/>
          <w:sz w:val="28"/>
          <w:szCs w:val="28"/>
        </w:rPr>
      </w:pPr>
      <w:r w:rsidRPr="0042170E">
        <w:rPr>
          <w:color w:val="000000" w:themeColor="text1"/>
          <w:sz w:val="28"/>
          <w:szCs w:val="28"/>
        </w:rPr>
        <w:t>кваліфікованих робітників</w:t>
      </w:r>
      <w:r w:rsidR="001E6897" w:rsidRPr="0042170E">
        <w:rPr>
          <w:color w:val="000000" w:themeColor="text1"/>
          <w:sz w:val="28"/>
          <w:szCs w:val="28"/>
        </w:rPr>
        <w:t xml:space="preserve"> </w:t>
      </w:r>
      <w:r w:rsidRPr="0042170E">
        <w:rPr>
          <w:color w:val="000000" w:themeColor="text1"/>
          <w:sz w:val="28"/>
          <w:szCs w:val="28"/>
        </w:rPr>
        <w:t>-</w:t>
      </w:r>
      <w:r w:rsidR="00A25321" w:rsidRPr="0042170E">
        <w:rPr>
          <w:color w:val="000000" w:themeColor="text1"/>
          <w:sz w:val="28"/>
          <w:szCs w:val="28"/>
        </w:rPr>
        <w:t xml:space="preserve"> </w:t>
      </w:r>
      <w:r w:rsidR="00CC19F0" w:rsidRPr="0042170E">
        <w:rPr>
          <w:color w:val="000000" w:themeColor="text1"/>
          <w:sz w:val="28"/>
          <w:szCs w:val="28"/>
        </w:rPr>
        <w:t>114</w:t>
      </w:r>
      <w:r w:rsidR="00FE7F35" w:rsidRPr="0042170E">
        <w:rPr>
          <w:color w:val="000000" w:themeColor="text1"/>
          <w:sz w:val="28"/>
          <w:szCs w:val="28"/>
        </w:rPr>
        <w:t xml:space="preserve"> ос</w:t>
      </w:r>
      <w:r w:rsidR="00961182" w:rsidRPr="0042170E">
        <w:rPr>
          <w:color w:val="000000" w:themeColor="text1"/>
          <w:sz w:val="28"/>
          <w:szCs w:val="28"/>
        </w:rPr>
        <w:t>іб</w:t>
      </w:r>
      <w:r w:rsidR="00C0402D" w:rsidRPr="0042170E">
        <w:rPr>
          <w:color w:val="000000" w:themeColor="text1"/>
          <w:sz w:val="28"/>
          <w:szCs w:val="28"/>
        </w:rPr>
        <w:t>;</w:t>
      </w:r>
    </w:p>
    <w:p w14:paraId="66C5BE4F" w14:textId="77777777" w:rsidR="00C0402D" w:rsidRPr="0042170E" w:rsidRDefault="00C0402D" w:rsidP="003C3BFB">
      <w:pPr>
        <w:pStyle w:val="ae"/>
        <w:numPr>
          <w:ilvl w:val="0"/>
          <w:numId w:val="16"/>
        </w:numPr>
        <w:jc w:val="both"/>
        <w:rPr>
          <w:color w:val="000000" w:themeColor="text1"/>
          <w:sz w:val="28"/>
          <w:szCs w:val="28"/>
        </w:rPr>
      </w:pPr>
      <w:r w:rsidRPr="0042170E">
        <w:rPr>
          <w:color w:val="000000" w:themeColor="text1"/>
          <w:sz w:val="28"/>
          <w:szCs w:val="28"/>
        </w:rPr>
        <w:t>з</w:t>
      </w:r>
      <w:r w:rsidR="00B93E46" w:rsidRPr="0042170E">
        <w:rPr>
          <w:color w:val="000000" w:themeColor="text1"/>
          <w:sz w:val="28"/>
          <w:szCs w:val="28"/>
        </w:rPr>
        <w:t>добули</w:t>
      </w:r>
      <w:r w:rsidR="005341A7" w:rsidRPr="0042170E">
        <w:rPr>
          <w:color w:val="000000" w:themeColor="text1"/>
          <w:sz w:val="28"/>
          <w:szCs w:val="28"/>
        </w:rPr>
        <w:t xml:space="preserve"> </w:t>
      </w:r>
      <w:r w:rsidR="002672F9" w:rsidRPr="0042170E">
        <w:rPr>
          <w:color w:val="000000" w:themeColor="text1"/>
          <w:sz w:val="28"/>
          <w:szCs w:val="28"/>
        </w:rPr>
        <w:t>інтегровані професії</w:t>
      </w:r>
      <w:r w:rsidR="00E54BA5" w:rsidRPr="0042170E">
        <w:rPr>
          <w:color w:val="000000" w:themeColor="text1"/>
          <w:sz w:val="28"/>
          <w:szCs w:val="28"/>
        </w:rPr>
        <w:t xml:space="preserve"> </w:t>
      </w:r>
      <w:r w:rsidR="00961182" w:rsidRPr="0042170E">
        <w:rPr>
          <w:color w:val="000000" w:themeColor="text1"/>
          <w:sz w:val="28"/>
          <w:szCs w:val="28"/>
        </w:rPr>
        <w:t xml:space="preserve">– </w:t>
      </w:r>
      <w:r w:rsidR="00CC19F0" w:rsidRPr="0042170E">
        <w:rPr>
          <w:color w:val="000000" w:themeColor="text1"/>
          <w:sz w:val="28"/>
          <w:szCs w:val="28"/>
        </w:rPr>
        <w:t>114</w:t>
      </w:r>
      <w:r w:rsidR="00961182" w:rsidRPr="0042170E">
        <w:rPr>
          <w:color w:val="000000" w:themeColor="text1"/>
          <w:sz w:val="28"/>
          <w:szCs w:val="28"/>
        </w:rPr>
        <w:t xml:space="preserve"> </w:t>
      </w:r>
      <w:r w:rsidR="002672F9" w:rsidRPr="0042170E">
        <w:rPr>
          <w:color w:val="000000" w:themeColor="text1"/>
          <w:sz w:val="28"/>
          <w:szCs w:val="28"/>
        </w:rPr>
        <w:t>ос</w:t>
      </w:r>
      <w:r w:rsidR="00C6460B" w:rsidRPr="0042170E">
        <w:rPr>
          <w:color w:val="000000" w:themeColor="text1"/>
          <w:sz w:val="28"/>
          <w:szCs w:val="28"/>
        </w:rPr>
        <w:t>і</w:t>
      </w:r>
      <w:r w:rsidR="002672F9" w:rsidRPr="0042170E">
        <w:rPr>
          <w:color w:val="000000" w:themeColor="text1"/>
          <w:sz w:val="28"/>
          <w:szCs w:val="28"/>
        </w:rPr>
        <w:t>б</w:t>
      </w:r>
      <w:r w:rsidRPr="0042170E">
        <w:rPr>
          <w:color w:val="000000" w:themeColor="text1"/>
          <w:sz w:val="28"/>
          <w:szCs w:val="28"/>
        </w:rPr>
        <w:t>;</w:t>
      </w:r>
    </w:p>
    <w:p w14:paraId="4B22D4CF" w14:textId="77777777" w:rsidR="00C0402D" w:rsidRPr="0042170E" w:rsidRDefault="00C0402D" w:rsidP="003C3BFB">
      <w:pPr>
        <w:pStyle w:val="ae"/>
        <w:numPr>
          <w:ilvl w:val="0"/>
          <w:numId w:val="16"/>
        </w:numPr>
        <w:jc w:val="both"/>
        <w:rPr>
          <w:color w:val="000000" w:themeColor="text1"/>
          <w:sz w:val="28"/>
          <w:szCs w:val="28"/>
        </w:rPr>
      </w:pPr>
      <w:r w:rsidRPr="0042170E">
        <w:rPr>
          <w:color w:val="000000" w:themeColor="text1"/>
          <w:sz w:val="28"/>
          <w:szCs w:val="28"/>
        </w:rPr>
        <w:lastRenderedPageBreak/>
        <w:t>здобули п</w:t>
      </w:r>
      <w:r w:rsidR="003B25F0" w:rsidRPr="0042170E">
        <w:rPr>
          <w:color w:val="000000" w:themeColor="text1"/>
          <w:sz w:val="28"/>
          <w:szCs w:val="28"/>
        </w:rPr>
        <w:t>овну загальну середню освіту</w:t>
      </w:r>
      <w:r w:rsidR="00662C5B" w:rsidRPr="0042170E">
        <w:rPr>
          <w:color w:val="000000" w:themeColor="text1"/>
          <w:sz w:val="28"/>
          <w:szCs w:val="28"/>
        </w:rPr>
        <w:t xml:space="preserve"> </w:t>
      </w:r>
      <w:r w:rsidRPr="0042170E">
        <w:rPr>
          <w:color w:val="000000" w:themeColor="text1"/>
          <w:sz w:val="28"/>
          <w:szCs w:val="28"/>
        </w:rPr>
        <w:t>–</w:t>
      </w:r>
      <w:r w:rsidR="00C6460B" w:rsidRPr="0042170E">
        <w:rPr>
          <w:color w:val="000000" w:themeColor="text1"/>
          <w:sz w:val="28"/>
          <w:szCs w:val="28"/>
        </w:rPr>
        <w:t xml:space="preserve"> </w:t>
      </w:r>
      <w:r w:rsidR="00961182" w:rsidRPr="0042170E">
        <w:rPr>
          <w:color w:val="000000" w:themeColor="text1"/>
          <w:sz w:val="28"/>
          <w:szCs w:val="28"/>
        </w:rPr>
        <w:t>4</w:t>
      </w:r>
      <w:r w:rsidR="00CC19F0" w:rsidRPr="0042170E">
        <w:rPr>
          <w:color w:val="000000" w:themeColor="text1"/>
          <w:sz w:val="28"/>
          <w:szCs w:val="28"/>
        </w:rPr>
        <w:t>8</w:t>
      </w:r>
      <w:r w:rsidRPr="0042170E">
        <w:rPr>
          <w:color w:val="000000" w:themeColor="text1"/>
          <w:sz w:val="28"/>
          <w:szCs w:val="28"/>
        </w:rPr>
        <w:t xml:space="preserve"> </w:t>
      </w:r>
      <w:r w:rsidR="00350EEB" w:rsidRPr="0042170E">
        <w:rPr>
          <w:color w:val="000000" w:themeColor="text1"/>
          <w:sz w:val="28"/>
          <w:szCs w:val="28"/>
        </w:rPr>
        <w:t>ос</w:t>
      </w:r>
      <w:r w:rsidR="00CC19F0" w:rsidRPr="0042170E">
        <w:rPr>
          <w:color w:val="000000" w:themeColor="text1"/>
          <w:sz w:val="28"/>
          <w:szCs w:val="28"/>
        </w:rPr>
        <w:t>іб</w:t>
      </w:r>
      <w:r w:rsidR="007608FA" w:rsidRPr="0042170E">
        <w:rPr>
          <w:color w:val="000000" w:themeColor="text1"/>
          <w:sz w:val="28"/>
          <w:szCs w:val="28"/>
        </w:rPr>
        <w:t>.</w:t>
      </w:r>
    </w:p>
    <w:p w14:paraId="124AE98F" w14:textId="77777777" w:rsidR="007608FA" w:rsidRPr="0042170E" w:rsidRDefault="007608FA" w:rsidP="00C0402D">
      <w:pPr>
        <w:ind w:firstLine="709"/>
        <w:jc w:val="both"/>
        <w:rPr>
          <w:color w:val="000000" w:themeColor="text1"/>
          <w:sz w:val="28"/>
          <w:szCs w:val="28"/>
        </w:rPr>
      </w:pPr>
      <w:r w:rsidRPr="0042170E">
        <w:rPr>
          <w:color w:val="000000" w:themeColor="text1"/>
          <w:sz w:val="28"/>
          <w:szCs w:val="28"/>
        </w:rPr>
        <w:t>П</w:t>
      </w:r>
      <w:r w:rsidR="003B25F0" w:rsidRPr="0042170E">
        <w:rPr>
          <w:color w:val="000000" w:themeColor="text1"/>
          <w:sz w:val="28"/>
          <w:szCs w:val="28"/>
        </w:rPr>
        <w:t>рацевлаштовано</w:t>
      </w:r>
      <w:r w:rsidR="005341A7" w:rsidRPr="0042170E">
        <w:rPr>
          <w:color w:val="000000" w:themeColor="text1"/>
          <w:sz w:val="28"/>
          <w:szCs w:val="28"/>
        </w:rPr>
        <w:t xml:space="preserve"> </w:t>
      </w:r>
      <w:r w:rsidR="00CC19F0" w:rsidRPr="0042170E">
        <w:rPr>
          <w:color w:val="000000" w:themeColor="text1"/>
          <w:sz w:val="28"/>
          <w:szCs w:val="28"/>
        </w:rPr>
        <w:t>110</w:t>
      </w:r>
      <w:r w:rsidR="00961182" w:rsidRPr="0042170E">
        <w:rPr>
          <w:color w:val="000000" w:themeColor="text1"/>
          <w:sz w:val="28"/>
          <w:szCs w:val="28"/>
        </w:rPr>
        <w:t xml:space="preserve"> </w:t>
      </w:r>
      <w:r w:rsidR="002672F9" w:rsidRPr="0042170E">
        <w:rPr>
          <w:color w:val="000000" w:themeColor="text1"/>
          <w:sz w:val="28"/>
          <w:szCs w:val="28"/>
        </w:rPr>
        <w:t>випускник</w:t>
      </w:r>
      <w:r w:rsidRPr="0042170E">
        <w:rPr>
          <w:color w:val="000000" w:themeColor="text1"/>
          <w:sz w:val="28"/>
          <w:szCs w:val="28"/>
        </w:rPr>
        <w:t>ів</w:t>
      </w:r>
      <w:r w:rsidR="002672F9" w:rsidRPr="0042170E">
        <w:rPr>
          <w:color w:val="000000" w:themeColor="text1"/>
          <w:sz w:val="28"/>
          <w:szCs w:val="28"/>
        </w:rPr>
        <w:t>,</w:t>
      </w:r>
      <w:r w:rsidR="005341A7" w:rsidRPr="0042170E">
        <w:rPr>
          <w:color w:val="000000" w:themeColor="text1"/>
          <w:sz w:val="28"/>
          <w:szCs w:val="28"/>
        </w:rPr>
        <w:t xml:space="preserve"> </w:t>
      </w:r>
      <w:r w:rsidR="00537675" w:rsidRPr="0042170E">
        <w:rPr>
          <w:color w:val="000000" w:themeColor="text1"/>
          <w:sz w:val="28"/>
          <w:szCs w:val="28"/>
        </w:rPr>
        <w:t xml:space="preserve">продовжили навчання </w:t>
      </w:r>
      <w:r w:rsidR="00A919BF" w:rsidRPr="0042170E">
        <w:rPr>
          <w:color w:val="000000" w:themeColor="text1"/>
          <w:sz w:val="28"/>
          <w:szCs w:val="28"/>
        </w:rPr>
        <w:t>2</w:t>
      </w:r>
      <w:r w:rsidR="00961182" w:rsidRPr="0042170E">
        <w:rPr>
          <w:color w:val="000000" w:themeColor="text1"/>
          <w:sz w:val="28"/>
          <w:szCs w:val="28"/>
        </w:rPr>
        <w:t xml:space="preserve"> особи</w:t>
      </w:r>
      <w:r w:rsidR="002672F9" w:rsidRPr="0042170E">
        <w:rPr>
          <w:color w:val="000000" w:themeColor="text1"/>
          <w:sz w:val="28"/>
          <w:szCs w:val="28"/>
        </w:rPr>
        <w:t xml:space="preserve">. </w:t>
      </w:r>
      <w:r w:rsidR="00F6733E" w:rsidRPr="0042170E">
        <w:rPr>
          <w:color w:val="000000" w:themeColor="text1"/>
          <w:sz w:val="28"/>
          <w:szCs w:val="28"/>
        </w:rPr>
        <w:t>Перебувають у</w:t>
      </w:r>
      <w:r w:rsidR="002672F9" w:rsidRPr="0042170E">
        <w:rPr>
          <w:color w:val="000000" w:themeColor="text1"/>
          <w:sz w:val="28"/>
          <w:szCs w:val="28"/>
        </w:rPr>
        <w:t xml:space="preserve"> </w:t>
      </w:r>
      <w:r w:rsidR="006A0439" w:rsidRPr="0042170E">
        <w:rPr>
          <w:color w:val="000000" w:themeColor="text1"/>
          <w:sz w:val="28"/>
          <w:szCs w:val="28"/>
        </w:rPr>
        <w:t xml:space="preserve">відпустці по догляду за дитиною </w:t>
      </w:r>
      <w:r w:rsidR="00A919BF" w:rsidRPr="0042170E">
        <w:rPr>
          <w:color w:val="000000" w:themeColor="text1"/>
          <w:sz w:val="28"/>
          <w:szCs w:val="28"/>
        </w:rPr>
        <w:t>–</w:t>
      </w:r>
      <w:r w:rsidR="006A0439" w:rsidRPr="0042170E">
        <w:rPr>
          <w:color w:val="000000" w:themeColor="text1"/>
          <w:sz w:val="28"/>
          <w:szCs w:val="28"/>
        </w:rPr>
        <w:t xml:space="preserve"> </w:t>
      </w:r>
      <w:r w:rsidR="00CC19F0" w:rsidRPr="0042170E">
        <w:rPr>
          <w:color w:val="000000" w:themeColor="text1"/>
          <w:sz w:val="28"/>
          <w:szCs w:val="28"/>
        </w:rPr>
        <w:t>2</w:t>
      </w:r>
      <w:r w:rsidR="00961182" w:rsidRPr="0042170E">
        <w:rPr>
          <w:color w:val="000000" w:themeColor="text1"/>
          <w:sz w:val="28"/>
          <w:szCs w:val="28"/>
        </w:rPr>
        <w:t xml:space="preserve"> </w:t>
      </w:r>
      <w:r w:rsidR="003B2252" w:rsidRPr="0042170E">
        <w:rPr>
          <w:color w:val="000000" w:themeColor="text1"/>
          <w:sz w:val="28"/>
          <w:szCs w:val="28"/>
        </w:rPr>
        <w:t>випускниц</w:t>
      </w:r>
      <w:r w:rsidR="00961182" w:rsidRPr="0042170E">
        <w:rPr>
          <w:color w:val="000000" w:themeColor="text1"/>
          <w:sz w:val="28"/>
          <w:szCs w:val="28"/>
        </w:rPr>
        <w:t>і</w:t>
      </w:r>
      <w:r w:rsidR="00FB2ACA" w:rsidRPr="0042170E">
        <w:rPr>
          <w:color w:val="000000" w:themeColor="text1"/>
          <w:sz w:val="28"/>
          <w:szCs w:val="28"/>
        </w:rPr>
        <w:t>,</w:t>
      </w:r>
      <w:r w:rsidR="001E6897" w:rsidRPr="0042170E">
        <w:rPr>
          <w:color w:val="000000" w:themeColor="text1"/>
          <w:sz w:val="28"/>
          <w:szCs w:val="28"/>
        </w:rPr>
        <w:t xml:space="preserve"> призван</w:t>
      </w:r>
      <w:r w:rsidR="00961182" w:rsidRPr="0042170E">
        <w:rPr>
          <w:color w:val="000000" w:themeColor="text1"/>
          <w:sz w:val="28"/>
          <w:szCs w:val="28"/>
        </w:rPr>
        <w:t xml:space="preserve">их </w:t>
      </w:r>
      <w:r w:rsidR="001E6897" w:rsidRPr="0042170E">
        <w:rPr>
          <w:color w:val="000000" w:themeColor="text1"/>
          <w:sz w:val="28"/>
          <w:szCs w:val="28"/>
        </w:rPr>
        <w:t>на службу</w:t>
      </w:r>
      <w:r w:rsidR="00D50E84" w:rsidRPr="0042170E">
        <w:rPr>
          <w:color w:val="000000" w:themeColor="text1"/>
          <w:sz w:val="28"/>
          <w:szCs w:val="28"/>
        </w:rPr>
        <w:t xml:space="preserve"> </w:t>
      </w:r>
      <w:r w:rsidR="001E6897" w:rsidRPr="0042170E">
        <w:rPr>
          <w:color w:val="000000" w:themeColor="text1"/>
          <w:sz w:val="28"/>
          <w:szCs w:val="28"/>
        </w:rPr>
        <w:t>до</w:t>
      </w:r>
      <w:r w:rsidR="00D50E84" w:rsidRPr="0042170E">
        <w:rPr>
          <w:color w:val="000000" w:themeColor="text1"/>
          <w:sz w:val="28"/>
          <w:szCs w:val="28"/>
        </w:rPr>
        <w:t xml:space="preserve"> лав Збройних Сил України</w:t>
      </w:r>
      <w:r w:rsidR="00961182" w:rsidRPr="0042170E">
        <w:rPr>
          <w:color w:val="000000" w:themeColor="text1"/>
          <w:sz w:val="28"/>
          <w:szCs w:val="28"/>
        </w:rPr>
        <w:t xml:space="preserve"> немає. </w:t>
      </w:r>
      <w:r w:rsidR="00A919BF" w:rsidRPr="0042170E">
        <w:rPr>
          <w:color w:val="000000" w:themeColor="text1"/>
          <w:sz w:val="28"/>
          <w:szCs w:val="28"/>
        </w:rPr>
        <w:t>З</w:t>
      </w:r>
      <w:r w:rsidR="00A25321" w:rsidRPr="0042170E">
        <w:rPr>
          <w:color w:val="000000" w:themeColor="text1"/>
          <w:sz w:val="28"/>
          <w:szCs w:val="28"/>
        </w:rPr>
        <w:t>а</w:t>
      </w:r>
      <w:r w:rsidR="00A919BF" w:rsidRPr="0042170E">
        <w:rPr>
          <w:color w:val="000000" w:themeColor="text1"/>
          <w:sz w:val="28"/>
          <w:szCs w:val="28"/>
        </w:rPr>
        <w:t xml:space="preserve"> </w:t>
      </w:r>
      <w:r w:rsidR="00A25321" w:rsidRPr="0042170E">
        <w:rPr>
          <w:color w:val="000000" w:themeColor="text1"/>
          <w:sz w:val="28"/>
          <w:szCs w:val="28"/>
        </w:rPr>
        <w:t>кордон</w:t>
      </w:r>
      <w:r w:rsidR="00A919BF" w:rsidRPr="0042170E">
        <w:rPr>
          <w:color w:val="000000" w:themeColor="text1"/>
          <w:sz w:val="28"/>
          <w:szCs w:val="28"/>
        </w:rPr>
        <w:t xml:space="preserve"> випускник</w:t>
      </w:r>
      <w:r w:rsidR="00961182" w:rsidRPr="0042170E">
        <w:rPr>
          <w:color w:val="000000" w:themeColor="text1"/>
          <w:sz w:val="28"/>
          <w:szCs w:val="28"/>
        </w:rPr>
        <w:t>и</w:t>
      </w:r>
      <w:r w:rsidR="00CC19F0" w:rsidRPr="0042170E">
        <w:rPr>
          <w:color w:val="000000" w:themeColor="text1"/>
          <w:sz w:val="28"/>
          <w:szCs w:val="28"/>
        </w:rPr>
        <w:t xml:space="preserve"> не виїжджали</w:t>
      </w:r>
      <w:r w:rsidR="00A919BF" w:rsidRPr="0042170E">
        <w:rPr>
          <w:color w:val="000000" w:themeColor="text1"/>
          <w:sz w:val="28"/>
          <w:szCs w:val="28"/>
        </w:rPr>
        <w:t>.</w:t>
      </w:r>
      <w:r w:rsidR="005341A7" w:rsidRPr="0042170E">
        <w:rPr>
          <w:color w:val="000000" w:themeColor="text1"/>
          <w:sz w:val="28"/>
          <w:szCs w:val="28"/>
        </w:rPr>
        <w:t xml:space="preserve"> </w:t>
      </w:r>
    </w:p>
    <w:p w14:paraId="5EEEDD0D" w14:textId="77777777" w:rsidR="00FB2ACA" w:rsidRPr="0042170E" w:rsidRDefault="001E6897" w:rsidP="005341A7">
      <w:pPr>
        <w:ind w:firstLine="709"/>
        <w:jc w:val="both"/>
        <w:rPr>
          <w:color w:val="000000" w:themeColor="text1"/>
          <w:sz w:val="28"/>
          <w:szCs w:val="28"/>
        </w:rPr>
      </w:pPr>
      <w:r w:rsidRPr="0042170E">
        <w:rPr>
          <w:color w:val="000000" w:themeColor="text1"/>
          <w:sz w:val="28"/>
          <w:szCs w:val="28"/>
        </w:rPr>
        <w:t>Протягом 202</w:t>
      </w:r>
      <w:r w:rsidR="00CC19F0" w:rsidRPr="0042170E">
        <w:rPr>
          <w:color w:val="000000" w:themeColor="text1"/>
          <w:sz w:val="28"/>
          <w:szCs w:val="28"/>
        </w:rPr>
        <w:t>5</w:t>
      </w:r>
      <w:r w:rsidR="00FD6E2A" w:rsidRPr="0042170E">
        <w:rPr>
          <w:color w:val="000000" w:themeColor="text1"/>
          <w:sz w:val="28"/>
          <w:szCs w:val="28"/>
        </w:rPr>
        <w:t xml:space="preserve"> року </w:t>
      </w:r>
      <w:r w:rsidR="0024063D" w:rsidRPr="0042170E">
        <w:rPr>
          <w:color w:val="000000" w:themeColor="text1"/>
          <w:sz w:val="28"/>
          <w:szCs w:val="28"/>
        </w:rPr>
        <w:t xml:space="preserve">було </w:t>
      </w:r>
      <w:r w:rsidR="00FD6E2A" w:rsidRPr="0042170E">
        <w:rPr>
          <w:color w:val="000000" w:themeColor="text1"/>
          <w:sz w:val="28"/>
          <w:szCs w:val="28"/>
        </w:rPr>
        <w:t>відрах</w:t>
      </w:r>
      <w:r w:rsidR="0024063D" w:rsidRPr="0042170E">
        <w:rPr>
          <w:color w:val="000000" w:themeColor="text1"/>
          <w:sz w:val="28"/>
          <w:szCs w:val="28"/>
        </w:rPr>
        <w:t>овано</w:t>
      </w:r>
      <w:r w:rsidR="00347E8C" w:rsidRPr="0042170E">
        <w:rPr>
          <w:color w:val="000000" w:themeColor="text1"/>
          <w:sz w:val="28"/>
          <w:szCs w:val="28"/>
        </w:rPr>
        <w:t xml:space="preserve"> </w:t>
      </w:r>
      <w:r w:rsidR="00CC19F0" w:rsidRPr="0042170E">
        <w:rPr>
          <w:color w:val="000000" w:themeColor="text1"/>
          <w:sz w:val="28"/>
          <w:szCs w:val="28"/>
        </w:rPr>
        <w:t xml:space="preserve">5 </w:t>
      </w:r>
      <w:r w:rsidRPr="0042170E">
        <w:rPr>
          <w:color w:val="000000" w:themeColor="text1"/>
          <w:sz w:val="28"/>
          <w:szCs w:val="28"/>
        </w:rPr>
        <w:t>здобувачів освіти</w:t>
      </w:r>
      <w:r w:rsidR="00E54BA5" w:rsidRPr="0042170E">
        <w:rPr>
          <w:color w:val="000000" w:themeColor="text1"/>
          <w:sz w:val="28"/>
          <w:szCs w:val="28"/>
        </w:rPr>
        <w:t xml:space="preserve"> (проти </w:t>
      </w:r>
      <w:r w:rsidR="00CC19F0" w:rsidRPr="0042170E">
        <w:rPr>
          <w:color w:val="000000" w:themeColor="text1"/>
          <w:sz w:val="28"/>
          <w:szCs w:val="28"/>
        </w:rPr>
        <w:t xml:space="preserve">10 </w:t>
      </w:r>
      <w:r w:rsidRPr="0042170E">
        <w:rPr>
          <w:color w:val="000000" w:themeColor="text1"/>
          <w:sz w:val="28"/>
          <w:szCs w:val="28"/>
        </w:rPr>
        <w:t xml:space="preserve">осіб </w:t>
      </w:r>
      <w:r w:rsidR="00E52EB0" w:rsidRPr="0042170E">
        <w:rPr>
          <w:color w:val="000000" w:themeColor="text1"/>
          <w:sz w:val="28"/>
          <w:szCs w:val="28"/>
        </w:rPr>
        <w:t>у</w:t>
      </w:r>
      <w:r w:rsidR="00F6733E" w:rsidRPr="0042170E">
        <w:rPr>
          <w:color w:val="000000" w:themeColor="text1"/>
          <w:sz w:val="28"/>
          <w:szCs w:val="28"/>
        </w:rPr>
        <w:t xml:space="preserve"> </w:t>
      </w:r>
      <w:r w:rsidR="00537675" w:rsidRPr="0042170E">
        <w:rPr>
          <w:color w:val="000000" w:themeColor="text1"/>
          <w:sz w:val="28"/>
          <w:szCs w:val="28"/>
        </w:rPr>
        <w:t>202</w:t>
      </w:r>
      <w:r w:rsidR="00CC19F0" w:rsidRPr="0042170E">
        <w:rPr>
          <w:color w:val="000000" w:themeColor="text1"/>
          <w:sz w:val="28"/>
          <w:szCs w:val="28"/>
        </w:rPr>
        <w:t>4</w:t>
      </w:r>
      <w:r w:rsidR="00E54BA5" w:rsidRPr="0042170E">
        <w:rPr>
          <w:color w:val="000000" w:themeColor="text1"/>
          <w:sz w:val="28"/>
          <w:szCs w:val="28"/>
        </w:rPr>
        <w:t>)</w:t>
      </w:r>
      <w:r w:rsidRPr="0042170E">
        <w:rPr>
          <w:color w:val="000000" w:themeColor="text1"/>
          <w:sz w:val="28"/>
          <w:szCs w:val="28"/>
        </w:rPr>
        <w:t>,</w:t>
      </w:r>
      <w:r w:rsidR="0049446A" w:rsidRPr="0042170E">
        <w:rPr>
          <w:color w:val="000000" w:themeColor="text1"/>
          <w:sz w:val="28"/>
          <w:szCs w:val="28"/>
        </w:rPr>
        <w:t xml:space="preserve"> </w:t>
      </w:r>
      <w:r w:rsidRPr="0042170E">
        <w:rPr>
          <w:color w:val="000000" w:themeColor="text1"/>
          <w:sz w:val="28"/>
          <w:szCs w:val="28"/>
        </w:rPr>
        <w:t xml:space="preserve">це </w:t>
      </w:r>
      <w:r w:rsidR="00E52EB0" w:rsidRPr="0042170E">
        <w:rPr>
          <w:color w:val="000000" w:themeColor="text1"/>
          <w:sz w:val="28"/>
          <w:szCs w:val="28"/>
        </w:rPr>
        <w:t>становить</w:t>
      </w:r>
      <w:r w:rsidR="002E47FC" w:rsidRPr="0042170E">
        <w:rPr>
          <w:color w:val="000000" w:themeColor="text1"/>
          <w:sz w:val="28"/>
          <w:szCs w:val="28"/>
        </w:rPr>
        <w:t xml:space="preserve"> </w:t>
      </w:r>
      <w:r w:rsidR="00CC19F0" w:rsidRPr="0042170E">
        <w:rPr>
          <w:color w:val="000000" w:themeColor="text1"/>
          <w:sz w:val="28"/>
          <w:szCs w:val="28"/>
        </w:rPr>
        <w:t xml:space="preserve">2,3 </w:t>
      </w:r>
      <w:r w:rsidR="005219AF" w:rsidRPr="0042170E">
        <w:rPr>
          <w:color w:val="000000" w:themeColor="text1"/>
          <w:sz w:val="28"/>
          <w:szCs w:val="28"/>
        </w:rPr>
        <w:t>% від середньорічного контингенту</w:t>
      </w:r>
      <w:r w:rsidRPr="0042170E">
        <w:rPr>
          <w:color w:val="000000" w:themeColor="text1"/>
          <w:sz w:val="28"/>
          <w:szCs w:val="28"/>
        </w:rPr>
        <w:t xml:space="preserve"> 202</w:t>
      </w:r>
      <w:r w:rsidR="00CC19F0" w:rsidRPr="0042170E">
        <w:rPr>
          <w:color w:val="000000" w:themeColor="text1"/>
          <w:sz w:val="28"/>
          <w:szCs w:val="28"/>
        </w:rPr>
        <w:t>5</w:t>
      </w:r>
      <w:r w:rsidR="002D232A" w:rsidRPr="0042170E">
        <w:rPr>
          <w:color w:val="000000" w:themeColor="text1"/>
          <w:sz w:val="28"/>
          <w:szCs w:val="28"/>
        </w:rPr>
        <w:t xml:space="preserve"> року</w:t>
      </w:r>
      <w:r w:rsidR="005D7333" w:rsidRPr="0042170E">
        <w:rPr>
          <w:color w:val="000000" w:themeColor="text1"/>
          <w:sz w:val="28"/>
          <w:szCs w:val="28"/>
        </w:rPr>
        <w:t xml:space="preserve"> </w:t>
      </w:r>
      <w:r w:rsidR="00347E8C" w:rsidRPr="0042170E">
        <w:rPr>
          <w:color w:val="000000" w:themeColor="text1"/>
          <w:sz w:val="28"/>
          <w:szCs w:val="28"/>
        </w:rPr>
        <w:t>–</w:t>
      </w:r>
      <w:r w:rsidR="005D7333" w:rsidRPr="0042170E">
        <w:rPr>
          <w:color w:val="000000" w:themeColor="text1"/>
          <w:sz w:val="28"/>
          <w:szCs w:val="28"/>
        </w:rPr>
        <w:t xml:space="preserve"> </w:t>
      </w:r>
      <w:r w:rsidR="00347E8C" w:rsidRPr="0042170E">
        <w:rPr>
          <w:color w:val="000000" w:themeColor="text1"/>
          <w:sz w:val="28"/>
          <w:szCs w:val="28"/>
        </w:rPr>
        <w:t>20</w:t>
      </w:r>
      <w:r w:rsidR="00CC19F0" w:rsidRPr="0042170E">
        <w:rPr>
          <w:color w:val="000000" w:themeColor="text1"/>
          <w:sz w:val="28"/>
          <w:szCs w:val="28"/>
        </w:rPr>
        <w:t>4</w:t>
      </w:r>
      <w:r w:rsidR="00347E8C" w:rsidRPr="0042170E">
        <w:rPr>
          <w:color w:val="000000" w:themeColor="text1"/>
          <w:sz w:val="28"/>
          <w:szCs w:val="28"/>
        </w:rPr>
        <w:t xml:space="preserve"> </w:t>
      </w:r>
      <w:r w:rsidRPr="0042170E">
        <w:rPr>
          <w:color w:val="000000" w:themeColor="text1"/>
          <w:sz w:val="28"/>
          <w:szCs w:val="28"/>
        </w:rPr>
        <w:t>ос</w:t>
      </w:r>
      <w:r w:rsidR="00A776FD" w:rsidRPr="0042170E">
        <w:rPr>
          <w:color w:val="000000" w:themeColor="text1"/>
          <w:sz w:val="28"/>
          <w:szCs w:val="28"/>
        </w:rPr>
        <w:t>об</w:t>
      </w:r>
      <w:r w:rsidR="00CC19F0" w:rsidRPr="0042170E">
        <w:rPr>
          <w:color w:val="000000" w:themeColor="text1"/>
          <w:sz w:val="28"/>
          <w:szCs w:val="28"/>
        </w:rPr>
        <w:t>и</w:t>
      </w:r>
      <w:r w:rsidR="005219AF" w:rsidRPr="0042170E">
        <w:rPr>
          <w:color w:val="000000" w:themeColor="text1"/>
          <w:sz w:val="28"/>
          <w:szCs w:val="28"/>
        </w:rPr>
        <w:t>.</w:t>
      </w:r>
      <w:r w:rsidR="00527702" w:rsidRPr="0042170E">
        <w:rPr>
          <w:color w:val="000000" w:themeColor="text1"/>
          <w:sz w:val="28"/>
          <w:szCs w:val="28"/>
        </w:rPr>
        <w:t xml:space="preserve"> Педпрацівникам </w:t>
      </w:r>
      <w:r w:rsidR="005973D0" w:rsidRPr="0042170E">
        <w:rPr>
          <w:color w:val="000000" w:themeColor="text1"/>
          <w:sz w:val="28"/>
          <w:szCs w:val="28"/>
        </w:rPr>
        <w:t>(</w:t>
      </w:r>
      <w:r w:rsidR="00527702" w:rsidRPr="0042170E">
        <w:rPr>
          <w:color w:val="000000" w:themeColor="text1"/>
          <w:sz w:val="28"/>
          <w:szCs w:val="28"/>
        </w:rPr>
        <w:t>класним керівникам, майстрам в/н</w:t>
      </w:r>
      <w:r w:rsidR="005973D0" w:rsidRPr="0042170E">
        <w:rPr>
          <w:color w:val="000000" w:themeColor="text1"/>
          <w:sz w:val="28"/>
          <w:szCs w:val="28"/>
        </w:rPr>
        <w:t>)</w:t>
      </w:r>
      <w:r w:rsidR="005341A7" w:rsidRPr="0042170E">
        <w:rPr>
          <w:color w:val="000000" w:themeColor="text1"/>
          <w:sz w:val="28"/>
          <w:szCs w:val="28"/>
        </w:rPr>
        <w:t xml:space="preserve"> </w:t>
      </w:r>
      <w:r w:rsidR="00527702" w:rsidRPr="0042170E">
        <w:rPr>
          <w:color w:val="000000" w:themeColor="text1"/>
          <w:sz w:val="28"/>
          <w:szCs w:val="28"/>
        </w:rPr>
        <w:t>необх</w:t>
      </w:r>
      <w:r w:rsidR="00E52EB0" w:rsidRPr="0042170E">
        <w:rPr>
          <w:color w:val="000000" w:themeColor="text1"/>
          <w:sz w:val="28"/>
          <w:szCs w:val="28"/>
        </w:rPr>
        <w:t xml:space="preserve">ідно прикласти максимум зусиль для </w:t>
      </w:r>
      <w:r w:rsidR="00527702" w:rsidRPr="0042170E">
        <w:rPr>
          <w:color w:val="000000" w:themeColor="text1"/>
          <w:sz w:val="28"/>
          <w:szCs w:val="28"/>
        </w:rPr>
        <w:t xml:space="preserve">збереження контингенту </w:t>
      </w:r>
      <w:r w:rsidRPr="0042170E">
        <w:rPr>
          <w:color w:val="000000" w:themeColor="text1"/>
          <w:sz w:val="28"/>
          <w:szCs w:val="28"/>
        </w:rPr>
        <w:t>здобувачів освіти</w:t>
      </w:r>
      <w:r w:rsidR="005341A7" w:rsidRPr="0042170E">
        <w:rPr>
          <w:color w:val="000000" w:themeColor="text1"/>
          <w:sz w:val="28"/>
          <w:szCs w:val="28"/>
        </w:rPr>
        <w:t xml:space="preserve"> </w:t>
      </w:r>
      <w:r w:rsidR="00E52EB0" w:rsidRPr="0042170E">
        <w:rPr>
          <w:color w:val="000000" w:themeColor="text1"/>
          <w:sz w:val="28"/>
          <w:szCs w:val="28"/>
        </w:rPr>
        <w:t>у</w:t>
      </w:r>
      <w:r w:rsidR="009D4E12" w:rsidRPr="0042170E">
        <w:rPr>
          <w:color w:val="000000" w:themeColor="text1"/>
          <w:sz w:val="28"/>
          <w:szCs w:val="28"/>
        </w:rPr>
        <w:t xml:space="preserve"> 202</w:t>
      </w:r>
      <w:r w:rsidR="00CC19F0" w:rsidRPr="0042170E">
        <w:rPr>
          <w:color w:val="000000" w:themeColor="text1"/>
          <w:sz w:val="28"/>
          <w:szCs w:val="28"/>
        </w:rPr>
        <w:t>6</w:t>
      </w:r>
      <w:r w:rsidR="00527702" w:rsidRPr="0042170E">
        <w:rPr>
          <w:color w:val="000000" w:themeColor="text1"/>
          <w:sz w:val="28"/>
          <w:szCs w:val="28"/>
        </w:rPr>
        <w:t xml:space="preserve"> р</w:t>
      </w:r>
      <w:r w:rsidR="00E77769" w:rsidRPr="0042170E">
        <w:rPr>
          <w:color w:val="000000" w:themeColor="text1"/>
          <w:sz w:val="28"/>
          <w:szCs w:val="28"/>
        </w:rPr>
        <w:t>оці</w:t>
      </w:r>
      <w:r w:rsidR="001B0DAC" w:rsidRPr="0042170E">
        <w:rPr>
          <w:color w:val="000000" w:themeColor="text1"/>
          <w:sz w:val="28"/>
          <w:szCs w:val="28"/>
        </w:rPr>
        <w:t>.</w:t>
      </w:r>
    </w:p>
    <w:p w14:paraId="70E7748C" w14:textId="77777777" w:rsidR="00AB40EC" w:rsidRPr="0042170E" w:rsidRDefault="00AB40EC" w:rsidP="00AB40EC">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0CA32E37" w14:textId="77777777" w:rsidR="00A776FD" w:rsidRPr="0042170E" w:rsidRDefault="00A776FD" w:rsidP="005341A7">
      <w:pPr>
        <w:ind w:firstLine="709"/>
        <w:jc w:val="both"/>
        <w:rPr>
          <w:color w:val="000000" w:themeColor="text1"/>
          <w:sz w:val="28"/>
          <w:szCs w:val="28"/>
        </w:rPr>
      </w:pPr>
    </w:p>
    <w:p w14:paraId="6B30BC6F" w14:textId="54ED6BE3" w:rsidR="00D65D0C" w:rsidRPr="0042170E" w:rsidRDefault="00FB2ACA" w:rsidP="005341A7">
      <w:pPr>
        <w:ind w:firstLine="709"/>
        <w:jc w:val="both"/>
        <w:rPr>
          <w:color w:val="000000" w:themeColor="text1"/>
          <w:sz w:val="28"/>
          <w:szCs w:val="28"/>
        </w:rPr>
      </w:pPr>
      <w:r w:rsidRPr="0042170E">
        <w:rPr>
          <w:color w:val="000000" w:themeColor="text1"/>
          <w:sz w:val="28"/>
          <w:szCs w:val="28"/>
        </w:rPr>
        <w:t>На</w:t>
      </w:r>
      <w:r w:rsidR="00153619" w:rsidRPr="0042170E">
        <w:rPr>
          <w:color w:val="000000" w:themeColor="text1"/>
          <w:sz w:val="28"/>
          <w:szCs w:val="28"/>
        </w:rPr>
        <w:t xml:space="preserve"> </w:t>
      </w:r>
      <w:r w:rsidRPr="0042170E">
        <w:rPr>
          <w:color w:val="000000" w:themeColor="text1"/>
          <w:sz w:val="28"/>
          <w:szCs w:val="28"/>
        </w:rPr>
        <w:t xml:space="preserve"> курсах</w:t>
      </w:r>
      <w:r w:rsidR="009D4E12" w:rsidRPr="0042170E">
        <w:rPr>
          <w:color w:val="000000" w:themeColor="text1"/>
          <w:sz w:val="28"/>
          <w:szCs w:val="28"/>
        </w:rPr>
        <w:t xml:space="preserve"> </w:t>
      </w:r>
      <w:r w:rsidR="00AB40EC">
        <w:rPr>
          <w:color w:val="000000" w:themeColor="text1"/>
          <w:sz w:val="28"/>
          <w:szCs w:val="28"/>
        </w:rPr>
        <w:t xml:space="preserve">для </w:t>
      </w:r>
      <w:r w:rsidR="009D4E12" w:rsidRPr="0042170E">
        <w:rPr>
          <w:color w:val="000000" w:themeColor="text1"/>
          <w:sz w:val="28"/>
          <w:szCs w:val="28"/>
        </w:rPr>
        <w:t>здобу</w:t>
      </w:r>
      <w:r w:rsidR="00AB40EC">
        <w:rPr>
          <w:color w:val="000000" w:themeColor="text1"/>
          <w:sz w:val="28"/>
          <w:szCs w:val="28"/>
        </w:rPr>
        <w:t xml:space="preserve">ття та підвищення </w:t>
      </w:r>
      <w:r w:rsidR="009D4E12" w:rsidRPr="0042170E">
        <w:rPr>
          <w:color w:val="000000" w:themeColor="text1"/>
          <w:sz w:val="28"/>
          <w:szCs w:val="28"/>
        </w:rPr>
        <w:t>робітнич</w:t>
      </w:r>
      <w:r w:rsidR="00AB40EC">
        <w:rPr>
          <w:color w:val="000000" w:themeColor="text1"/>
          <w:sz w:val="28"/>
          <w:szCs w:val="28"/>
        </w:rPr>
        <w:t xml:space="preserve">ої </w:t>
      </w:r>
      <w:r w:rsidR="009D4E12" w:rsidRPr="0042170E">
        <w:rPr>
          <w:color w:val="000000" w:themeColor="text1"/>
          <w:sz w:val="28"/>
          <w:szCs w:val="28"/>
        </w:rPr>
        <w:t xml:space="preserve">кваліфікацію </w:t>
      </w:r>
      <w:r w:rsidR="001C705C" w:rsidRPr="0042170E">
        <w:rPr>
          <w:color w:val="000000" w:themeColor="text1"/>
          <w:sz w:val="28"/>
          <w:szCs w:val="28"/>
        </w:rPr>
        <w:t>на умовах контракту</w:t>
      </w:r>
      <w:r w:rsidR="00AB40EC">
        <w:rPr>
          <w:color w:val="000000" w:themeColor="text1"/>
          <w:sz w:val="28"/>
          <w:szCs w:val="28"/>
        </w:rPr>
        <w:t xml:space="preserve"> виявили бажання навчатися всього </w:t>
      </w:r>
      <w:r w:rsidR="00A534EE" w:rsidRPr="0042170E">
        <w:rPr>
          <w:color w:val="000000" w:themeColor="text1"/>
          <w:sz w:val="28"/>
          <w:szCs w:val="28"/>
        </w:rPr>
        <w:t>247 о</w:t>
      </w:r>
      <w:r w:rsidR="009D4E12" w:rsidRPr="0042170E">
        <w:rPr>
          <w:color w:val="000000" w:themeColor="text1"/>
          <w:sz w:val="28"/>
          <w:szCs w:val="28"/>
        </w:rPr>
        <w:t>с</w:t>
      </w:r>
      <w:r w:rsidR="00A25321" w:rsidRPr="0042170E">
        <w:rPr>
          <w:color w:val="000000" w:themeColor="text1"/>
          <w:sz w:val="28"/>
          <w:szCs w:val="28"/>
        </w:rPr>
        <w:t>і</w:t>
      </w:r>
      <w:r w:rsidR="009D4E12" w:rsidRPr="0042170E">
        <w:rPr>
          <w:color w:val="000000" w:themeColor="text1"/>
          <w:sz w:val="28"/>
          <w:szCs w:val="28"/>
        </w:rPr>
        <w:t>б</w:t>
      </w:r>
      <w:r w:rsidR="005F526D" w:rsidRPr="0042170E">
        <w:rPr>
          <w:color w:val="000000" w:themeColor="text1"/>
          <w:sz w:val="28"/>
          <w:szCs w:val="28"/>
        </w:rPr>
        <w:t xml:space="preserve"> (проти </w:t>
      </w:r>
      <w:r w:rsidR="00A534EE" w:rsidRPr="0042170E">
        <w:rPr>
          <w:color w:val="000000" w:themeColor="text1"/>
          <w:sz w:val="28"/>
          <w:szCs w:val="28"/>
        </w:rPr>
        <w:t>195</w:t>
      </w:r>
      <w:r w:rsidR="00B95F41" w:rsidRPr="0042170E">
        <w:rPr>
          <w:color w:val="000000" w:themeColor="text1"/>
          <w:sz w:val="28"/>
          <w:szCs w:val="28"/>
        </w:rPr>
        <w:t xml:space="preserve"> </w:t>
      </w:r>
      <w:r w:rsidR="005F526D" w:rsidRPr="0042170E">
        <w:rPr>
          <w:color w:val="000000" w:themeColor="text1"/>
          <w:sz w:val="28"/>
          <w:szCs w:val="28"/>
        </w:rPr>
        <w:t xml:space="preserve">осіб у </w:t>
      </w:r>
      <w:r w:rsidR="00153619" w:rsidRPr="0042170E">
        <w:rPr>
          <w:color w:val="000000" w:themeColor="text1"/>
          <w:sz w:val="28"/>
          <w:szCs w:val="28"/>
        </w:rPr>
        <w:t>20</w:t>
      </w:r>
      <w:r w:rsidR="005F526D" w:rsidRPr="0042170E">
        <w:rPr>
          <w:color w:val="000000" w:themeColor="text1"/>
          <w:sz w:val="28"/>
          <w:szCs w:val="28"/>
        </w:rPr>
        <w:t>2</w:t>
      </w:r>
      <w:r w:rsidR="00A534EE" w:rsidRPr="0042170E">
        <w:rPr>
          <w:color w:val="000000" w:themeColor="text1"/>
          <w:sz w:val="28"/>
          <w:szCs w:val="28"/>
        </w:rPr>
        <w:t>4</w:t>
      </w:r>
      <w:r w:rsidR="005A18C2" w:rsidRPr="0042170E">
        <w:rPr>
          <w:color w:val="000000" w:themeColor="text1"/>
          <w:sz w:val="28"/>
          <w:szCs w:val="28"/>
        </w:rPr>
        <w:t xml:space="preserve"> р</w:t>
      </w:r>
      <w:r w:rsidR="00134636" w:rsidRPr="0042170E">
        <w:rPr>
          <w:color w:val="000000" w:themeColor="text1"/>
          <w:sz w:val="28"/>
          <w:szCs w:val="28"/>
        </w:rPr>
        <w:t>.</w:t>
      </w:r>
      <w:r w:rsidR="005F526D" w:rsidRPr="0042170E">
        <w:rPr>
          <w:color w:val="000000" w:themeColor="text1"/>
          <w:sz w:val="28"/>
          <w:szCs w:val="28"/>
        </w:rPr>
        <w:t>)</w:t>
      </w:r>
      <w:r w:rsidR="00B95F41" w:rsidRPr="0042170E">
        <w:rPr>
          <w:color w:val="000000" w:themeColor="text1"/>
          <w:sz w:val="28"/>
          <w:szCs w:val="28"/>
        </w:rPr>
        <w:t>.</w:t>
      </w:r>
    </w:p>
    <w:p w14:paraId="47B9E0F7" w14:textId="77777777" w:rsidR="00B95F41" w:rsidRPr="0042170E" w:rsidRDefault="00B95F41" w:rsidP="005341A7">
      <w:pPr>
        <w:ind w:firstLine="709"/>
        <w:jc w:val="both"/>
        <w:rPr>
          <w:color w:val="000000" w:themeColor="text1"/>
          <w:sz w:val="28"/>
          <w:szCs w:val="28"/>
        </w:rPr>
      </w:pPr>
    </w:p>
    <w:p w14:paraId="0DE06168" w14:textId="77777777" w:rsidR="00D65D0C" w:rsidRPr="0042170E" w:rsidRDefault="00D65D0C" w:rsidP="003C3BFB">
      <w:pPr>
        <w:pStyle w:val="ae"/>
        <w:numPr>
          <w:ilvl w:val="0"/>
          <w:numId w:val="17"/>
        </w:numPr>
        <w:jc w:val="both"/>
        <w:rPr>
          <w:color w:val="000000" w:themeColor="text1"/>
          <w:sz w:val="28"/>
          <w:szCs w:val="28"/>
        </w:rPr>
      </w:pPr>
      <w:r w:rsidRPr="0042170E">
        <w:rPr>
          <w:color w:val="000000" w:themeColor="text1"/>
          <w:sz w:val="28"/>
          <w:szCs w:val="28"/>
        </w:rPr>
        <w:t xml:space="preserve">перепідготовка – </w:t>
      </w:r>
      <w:r w:rsidR="00A534EE" w:rsidRPr="0042170E">
        <w:rPr>
          <w:color w:val="000000" w:themeColor="text1"/>
          <w:sz w:val="28"/>
          <w:szCs w:val="28"/>
        </w:rPr>
        <w:t xml:space="preserve">119 </w:t>
      </w:r>
      <w:r w:rsidRPr="0042170E">
        <w:rPr>
          <w:color w:val="000000" w:themeColor="text1"/>
          <w:sz w:val="28"/>
          <w:szCs w:val="28"/>
        </w:rPr>
        <w:t>ос</w:t>
      </w:r>
      <w:r w:rsidR="00A534EE" w:rsidRPr="0042170E">
        <w:rPr>
          <w:color w:val="000000" w:themeColor="text1"/>
          <w:sz w:val="28"/>
          <w:szCs w:val="28"/>
        </w:rPr>
        <w:t>іб</w:t>
      </w:r>
      <w:r w:rsidRPr="0042170E">
        <w:rPr>
          <w:color w:val="000000" w:themeColor="text1"/>
          <w:sz w:val="28"/>
          <w:szCs w:val="28"/>
        </w:rPr>
        <w:t>;</w:t>
      </w:r>
      <w:r w:rsidR="001E1D0E" w:rsidRPr="0042170E">
        <w:rPr>
          <w:color w:val="000000" w:themeColor="text1"/>
          <w:sz w:val="28"/>
          <w:szCs w:val="28"/>
        </w:rPr>
        <w:t xml:space="preserve"> </w:t>
      </w:r>
    </w:p>
    <w:p w14:paraId="74057B51" w14:textId="150B992F" w:rsidR="00D65D0C" w:rsidRPr="0042170E" w:rsidRDefault="00D65D0C" w:rsidP="00765E3B">
      <w:pPr>
        <w:pStyle w:val="ae"/>
        <w:numPr>
          <w:ilvl w:val="0"/>
          <w:numId w:val="17"/>
        </w:numPr>
        <w:jc w:val="both"/>
        <w:rPr>
          <w:color w:val="000000" w:themeColor="text1"/>
          <w:sz w:val="28"/>
          <w:szCs w:val="28"/>
        </w:rPr>
      </w:pPr>
      <w:r w:rsidRPr="0042170E">
        <w:rPr>
          <w:color w:val="000000" w:themeColor="text1"/>
          <w:sz w:val="28"/>
          <w:szCs w:val="28"/>
        </w:rPr>
        <w:t xml:space="preserve">підвищення кваліфікації – </w:t>
      </w:r>
      <w:r w:rsidR="00A534EE" w:rsidRPr="0042170E">
        <w:rPr>
          <w:color w:val="000000" w:themeColor="text1"/>
          <w:sz w:val="28"/>
          <w:szCs w:val="28"/>
        </w:rPr>
        <w:t>128 осіб</w:t>
      </w:r>
      <w:r w:rsidR="00EE6440" w:rsidRPr="0042170E">
        <w:rPr>
          <w:color w:val="000000" w:themeColor="text1"/>
          <w:sz w:val="28"/>
          <w:szCs w:val="28"/>
        </w:rPr>
        <w:t>, з них особи, які навчалися за ваучери Центр</w:t>
      </w:r>
      <w:r w:rsidR="00AB40EC">
        <w:rPr>
          <w:color w:val="000000" w:themeColor="text1"/>
          <w:sz w:val="28"/>
          <w:szCs w:val="28"/>
        </w:rPr>
        <w:t>ів</w:t>
      </w:r>
      <w:r w:rsidR="00EE6440" w:rsidRPr="0042170E">
        <w:rPr>
          <w:color w:val="000000" w:themeColor="text1"/>
          <w:sz w:val="28"/>
          <w:szCs w:val="28"/>
        </w:rPr>
        <w:t xml:space="preserve"> зайнятості</w:t>
      </w:r>
      <w:r w:rsidR="00A07E93" w:rsidRPr="0042170E">
        <w:rPr>
          <w:color w:val="000000" w:themeColor="text1"/>
          <w:sz w:val="28"/>
          <w:szCs w:val="28"/>
        </w:rPr>
        <w:t xml:space="preserve"> </w:t>
      </w:r>
      <w:r w:rsidR="00EE6440" w:rsidRPr="0042170E">
        <w:rPr>
          <w:color w:val="000000" w:themeColor="text1"/>
          <w:sz w:val="28"/>
          <w:szCs w:val="28"/>
        </w:rPr>
        <w:t xml:space="preserve">- 12 осіб та 13 жінок за </w:t>
      </w:r>
      <w:r w:rsidR="00A07E93" w:rsidRPr="0042170E">
        <w:rPr>
          <w:color w:val="000000" w:themeColor="text1"/>
          <w:sz w:val="28"/>
          <w:szCs w:val="28"/>
        </w:rPr>
        <w:t>«</w:t>
      </w:r>
      <w:r w:rsidR="00EE6440" w:rsidRPr="0042170E">
        <w:rPr>
          <w:color w:val="000000" w:themeColor="text1"/>
          <w:sz w:val="28"/>
          <w:szCs w:val="28"/>
        </w:rPr>
        <w:t>Програмою навчання жінок</w:t>
      </w:r>
      <w:r w:rsidR="00A07E93" w:rsidRPr="0042170E">
        <w:rPr>
          <w:color w:val="000000" w:themeColor="text1"/>
          <w:sz w:val="28"/>
          <w:szCs w:val="28"/>
        </w:rPr>
        <w:t>»</w:t>
      </w:r>
      <w:r w:rsidR="001E1D0E" w:rsidRPr="0042170E">
        <w:rPr>
          <w:color w:val="000000" w:themeColor="text1"/>
          <w:sz w:val="28"/>
          <w:szCs w:val="28"/>
        </w:rPr>
        <w:t>.</w:t>
      </w:r>
    </w:p>
    <w:p w14:paraId="1158B688" w14:textId="77777777" w:rsidR="006B492E" w:rsidRPr="0042170E" w:rsidRDefault="006B492E" w:rsidP="006B492E">
      <w:pPr>
        <w:jc w:val="both"/>
        <w:rPr>
          <w:color w:val="000000" w:themeColor="text1"/>
          <w:sz w:val="28"/>
          <w:szCs w:val="28"/>
        </w:rPr>
      </w:pPr>
    </w:p>
    <w:p w14:paraId="0039210C" w14:textId="77777777" w:rsidR="00AB40EC" w:rsidRPr="0042170E" w:rsidRDefault="00AB40EC" w:rsidP="00AB40EC">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135F4CA9" w14:textId="77777777" w:rsidR="006B492E" w:rsidRPr="0042170E" w:rsidRDefault="00EE6440" w:rsidP="006B492E">
      <w:pPr>
        <w:ind w:firstLine="709"/>
        <w:jc w:val="both"/>
        <w:rPr>
          <w:color w:val="000000" w:themeColor="text1"/>
          <w:sz w:val="28"/>
          <w:szCs w:val="28"/>
        </w:rPr>
      </w:pPr>
      <w:r w:rsidRPr="0042170E">
        <w:rPr>
          <w:color w:val="000000" w:themeColor="text1"/>
          <w:sz w:val="28"/>
          <w:szCs w:val="28"/>
        </w:rPr>
        <w:t>У 2025 році було випущено 173 особи, 4 особи відраховано достроково (за власним бажанням).</w:t>
      </w:r>
    </w:p>
    <w:p w14:paraId="6360A4B5" w14:textId="77777777" w:rsidR="00EE6440" w:rsidRPr="0042170E" w:rsidRDefault="00EE6440" w:rsidP="006B492E">
      <w:pPr>
        <w:ind w:firstLine="709"/>
        <w:jc w:val="both"/>
        <w:rPr>
          <w:b/>
          <w:bCs/>
          <w:i/>
          <w:iCs/>
          <w:color w:val="000000" w:themeColor="text1"/>
          <w:sz w:val="28"/>
          <w:szCs w:val="28"/>
        </w:rPr>
      </w:pPr>
    </w:p>
    <w:p w14:paraId="2C8B28CB" w14:textId="77777777" w:rsidR="00D53952" w:rsidRDefault="00D65D0C" w:rsidP="005341A7">
      <w:pPr>
        <w:ind w:firstLine="709"/>
        <w:jc w:val="both"/>
        <w:rPr>
          <w:color w:val="000000" w:themeColor="text1"/>
          <w:sz w:val="28"/>
          <w:szCs w:val="28"/>
        </w:rPr>
      </w:pPr>
      <w:r w:rsidRPr="0042170E">
        <w:rPr>
          <w:color w:val="000000" w:themeColor="text1"/>
          <w:sz w:val="28"/>
          <w:szCs w:val="28"/>
        </w:rPr>
        <w:t>Розпочали навчання у 202</w:t>
      </w:r>
      <w:r w:rsidR="00C83AFA" w:rsidRPr="0042170E">
        <w:rPr>
          <w:color w:val="000000" w:themeColor="text1"/>
          <w:sz w:val="28"/>
          <w:szCs w:val="28"/>
        </w:rPr>
        <w:t>5</w:t>
      </w:r>
      <w:r w:rsidRPr="0042170E">
        <w:rPr>
          <w:color w:val="000000" w:themeColor="text1"/>
          <w:sz w:val="28"/>
          <w:szCs w:val="28"/>
        </w:rPr>
        <w:t xml:space="preserve"> році та закінч</w:t>
      </w:r>
      <w:r w:rsidR="001E1D0E" w:rsidRPr="0042170E">
        <w:rPr>
          <w:color w:val="000000" w:themeColor="text1"/>
          <w:sz w:val="28"/>
          <w:szCs w:val="28"/>
        </w:rPr>
        <w:t xml:space="preserve">ать </w:t>
      </w:r>
      <w:r w:rsidRPr="0042170E">
        <w:rPr>
          <w:color w:val="000000" w:themeColor="text1"/>
          <w:sz w:val="28"/>
          <w:szCs w:val="28"/>
        </w:rPr>
        <w:t>у 202</w:t>
      </w:r>
      <w:r w:rsidR="00C83AFA" w:rsidRPr="0042170E">
        <w:rPr>
          <w:color w:val="000000" w:themeColor="text1"/>
          <w:sz w:val="28"/>
          <w:szCs w:val="28"/>
        </w:rPr>
        <w:t>6</w:t>
      </w:r>
      <w:r w:rsidRPr="0042170E">
        <w:rPr>
          <w:color w:val="000000" w:themeColor="text1"/>
          <w:sz w:val="28"/>
          <w:szCs w:val="28"/>
        </w:rPr>
        <w:t xml:space="preserve"> році</w:t>
      </w:r>
      <w:r w:rsidR="00871C28" w:rsidRPr="0042170E">
        <w:rPr>
          <w:color w:val="000000" w:themeColor="text1"/>
          <w:sz w:val="28"/>
          <w:szCs w:val="28"/>
        </w:rPr>
        <w:t>, підвищуючи кваліфікацію</w:t>
      </w:r>
      <w:r w:rsidR="00D53952">
        <w:rPr>
          <w:color w:val="000000" w:themeColor="text1"/>
          <w:sz w:val="28"/>
          <w:szCs w:val="28"/>
        </w:rPr>
        <w:t>:</w:t>
      </w:r>
    </w:p>
    <w:p w14:paraId="427AEE64" w14:textId="77777777" w:rsidR="00D53952" w:rsidRDefault="00871C28" w:rsidP="00D53952">
      <w:pPr>
        <w:pStyle w:val="ae"/>
        <w:numPr>
          <w:ilvl w:val="0"/>
          <w:numId w:val="20"/>
        </w:numPr>
        <w:jc w:val="both"/>
        <w:rPr>
          <w:color w:val="000000" w:themeColor="text1"/>
          <w:sz w:val="28"/>
          <w:szCs w:val="28"/>
        </w:rPr>
      </w:pPr>
      <w:r w:rsidRPr="00D53952">
        <w:rPr>
          <w:color w:val="000000" w:themeColor="text1"/>
          <w:sz w:val="28"/>
          <w:szCs w:val="28"/>
        </w:rPr>
        <w:t xml:space="preserve">з професії «Тракторист-машиніст сільськогосподарського виробництва (категорії </w:t>
      </w:r>
      <w:r w:rsidR="00C83AFA" w:rsidRPr="00D53952">
        <w:rPr>
          <w:color w:val="000000" w:themeColor="text1"/>
          <w:sz w:val="28"/>
          <w:szCs w:val="28"/>
        </w:rPr>
        <w:t>А2</w:t>
      </w:r>
      <w:r w:rsidRPr="00D53952">
        <w:rPr>
          <w:color w:val="000000" w:themeColor="text1"/>
          <w:sz w:val="28"/>
          <w:szCs w:val="28"/>
        </w:rPr>
        <w:t>)»</w:t>
      </w:r>
      <w:r w:rsidR="00D65D0C" w:rsidRPr="00D53952">
        <w:rPr>
          <w:color w:val="000000" w:themeColor="text1"/>
          <w:sz w:val="28"/>
          <w:szCs w:val="28"/>
        </w:rPr>
        <w:t xml:space="preserve"> - </w:t>
      </w:r>
      <w:r w:rsidR="00C83AFA" w:rsidRPr="00D53952">
        <w:rPr>
          <w:color w:val="000000" w:themeColor="text1"/>
          <w:sz w:val="28"/>
          <w:szCs w:val="28"/>
        </w:rPr>
        <w:t>2</w:t>
      </w:r>
      <w:r w:rsidR="001E1D0E" w:rsidRPr="00D53952">
        <w:rPr>
          <w:color w:val="000000" w:themeColor="text1"/>
          <w:sz w:val="28"/>
          <w:szCs w:val="28"/>
        </w:rPr>
        <w:t xml:space="preserve">6 </w:t>
      </w:r>
      <w:r w:rsidR="00D65D0C" w:rsidRPr="00D53952">
        <w:rPr>
          <w:color w:val="000000" w:themeColor="text1"/>
          <w:sz w:val="28"/>
          <w:szCs w:val="28"/>
        </w:rPr>
        <w:t>ос</w:t>
      </w:r>
      <w:r w:rsidR="001E1D0E" w:rsidRPr="00D53952">
        <w:rPr>
          <w:color w:val="000000" w:themeColor="text1"/>
          <w:sz w:val="28"/>
          <w:szCs w:val="28"/>
        </w:rPr>
        <w:t>іб</w:t>
      </w:r>
      <w:r w:rsidR="00C83AFA" w:rsidRPr="00D53952">
        <w:rPr>
          <w:color w:val="000000" w:themeColor="text1"/>
          <w:sz w:val="28"/>
          <w:szCs w:val="28"/>
        </w:rPr>
        <w:t xml:space="preserve">; </w:t>
      </w:r>
    </w:p>
    <w:p w14:paraId="1E53E698" w14:textId="77777777" w:rsidR="00D53952" w:rsidRDefault="00C83AFA" w:rsidP="00D53952">
      <w:pPr>
        <w:pStyle w:val="ae"/>
        <w:numPr>
          <w:ilvl w:val="0"/>
          <w:numId w:val="20"/>
        </w:numPr>
        <w:jc w:val="both"/>
        <w:rPr>
          <w:color w:val="000000" w:themeColor="text1"/>
          <w:sz w:val="28"/>
          <w:szCs w:val="28"/>
        </w:rPr>
      </w:pPr>
      <w:r w:rsidRPr="00D53952">
        <w:rPr>
          <w:color w:val="000000" w:themeColor="text1"/>
          <w:sz w:val="28"/>
          <w:szCs w:val="28"/>
        </w:rPr>
        <w:t>з професії «Кухар» 4 розряду – 5 осіб</w:t>
      </w:r>
      <w:r w:rsidR="00A07E93" w:rsidRPr="00D53952">
        <w:rPr>
          <w:color w:val="000000" w:themeColor="text1"/>
          <w:sz w:val="28"/>
          <w:szCs w:val="28"/>
        </w:rPr>
        <w:t xml:space="preserve">; </w:t>
      </w:r>
    </w:p>
    <w:p w14:paraId="188932AC" w14:textId="77777777" w:rsidR="00D53952" w:rsidRDefault="001E1D0E" w:rsidP="00D53952">
      <w:pPr>
        <w:pStyle w:val="ae"/>
        <w:numPr>
          <w:ilvl w:val="0"/>
          <w:numId w:val="20"/>
        </w:numPr>
        <w:jc w:val="both"/>
        <w:rPr>
          <w:color w:val="000000" w:themeColor="text1"/>
          <w:sz w:val="28"/>
          <w:szCs w:val="28"/>
        </w:rPr>
      </w:pPr>
      <w:r w:rsidRPr="00D53952">
        <w:rPr>
          <w:color w:val="000000" w:themeColor="text1"/>
          <w:sz w:val="28"/>
          <w:szCs w:val="28"/>
        </w:rPr>
        <w:t>з перепідготовки з професії «Тракторист-машиніст сільськогосподарського виробництва (категорії А1) – 3</w:t>
      </w:r>
      <w:r w:rsidR="00C83AFA" w:rsidRPr="00D53952">
        <w:rPr>
          <w:color w:val="000000" w:themeColor="text1"/>
          <w:sz w:val="28"/>
          <w:szCs w:val="28"/>
        </w:rPr>
        <w:t>4</w:t>
      </w:r>
      <w:r w:rsidRPr="00D53952">
        <w:rPr>
          <w:color w:val="000000" w:themeColor="text1"/>
          <w:sz w:val="28"/>
          <w:szCs w:val="28"/>
        </w:rPr>
        <w:t xml:space="preserve"> особи</w:t>
      </w:r>
      <w:r w:rsidR="00A07E93" w:rsidRPr="00D53952">
        <w:rPr>
          <w:color w:val="000000" w:themeColor="text1"/>
          <w:sz w:val="28"/>
          <w:szCs w:val="28"/>
        </w:rPr>
        <w:t xml:space="preserve">; </w:t>
      </w:r>
    </w:p>
    <w:p w14:paraId="0C88762A" w14:textId="77777777" w:rsidR="00D53952" w:rsidRDefault="00A07E93" w:rsidP="00D53952">
      <w:pPr>
        <w:pStyle w:val="ae"/>
        <w:numPr>
          <w:ilvl w:val="0"/>
          <w:numId w:val="20"/>
        </w:numPr>
        <w:jc w:val="both"/>
        <w:rPr>
          <w:color w:val="000000" w:themeColor="text1"/>
          <w:sz w:val="28"/>
          <w:szCs w:val="28"/>
        </w:rPr>
      </w:pPr>
      <w:r w:rsidRPr="00D53952">
        <w:rPr>
          <w:color w:val="000000" w:themeColor="text1"/>
          <w:sz w:val="28"/>
          <w:szCs w:val="28"/>
        </w:rPr>
        <w:t>за професією «Кухар» 3 розряду – 5 осіб.</w:t>
      </w:r>
      <w:r w:rsidR="00C83AFA" w:rsidRPr="00D53952">
        <w:rPr>
          <w:color w:val="000000" w:themeColor="text1"/>
          <w:sz w:val="28"/>
          <w:szCs w:val="28"/>
        </w:rPr>
        <w:t xml:space="preserve"> </w:t>
      </w:r>
    </w:p>
    <w:p w14:paraId="0D9B8FC5" w14:textId="6269B66E" w:rsidR="00D65D0C" w:rsidRPr="00D53952" w:rsidRDefault="00C83AFA" w:rsidP="00D53952">
      <w:pPr>
        <w:ind w:firstLine="709"/>
        <w:jc w:val="both"/>
        <w:rPr>
          <w:color w:val="000000" w:themeColor="text1"/>
          <w:sz w:val="28"/>
          <w:szCs w:val="28"/>
        </w:rPr>
      </w:pPr>
      <w:r w:rsidRPr="00D53952">
        <w:rPr>
          <w:color w:val="000000" w:themeColor="text1"/>
          <w:sz w:val="28"/>
          <w:szCs w:val="28"/>
        </w:rPr>
        <w:t>З них за ваучерами Центру зайнятості 4 особи</w:t>
      </w:r>
      <w:r w:rsidR="00A07E93" w:rsidRPr="00D53952">
        <w:rPr>
          <w:color w:val="000000" w:themeColor="text1"/>
          <w:sz w:val="28"/>
          <w:szCs w:val="28"/>
        </w:rPr>
        <w:t>.</w:t>
      </w:r>
      <w:r w:rsidRPr="00D53952">
        <w:rPr>
          <w:color w:val="000000" w:themeColor="text1"/>
          <w:sz w:val="28"/>
          <w:szCs w:val="28"/>
        </w:rPr>
        <w:t xml:space="preserve"> </w:t>
      </w:r>
    </w:p>
    <w:p w14:paraId="23E72E24" w14:textId="77777777" w:rsidR="00C83AFA" w:rsidRPr="0042170E" w:rsidRDefault="00C83AFA" w:rsidP="005341A7">
      <w:pPr>
        <w:ind w:firstLine="709"/>
        <w:jc w:val="both"/>
        <w:rPr>
          <w:color w:val="000000" w:themeColor="text1"/>
          <w:sz w:val="28"/>
          <w:szCs w:val="28"/>
        </w:rPr>
      </w:pPr>
      <w:r w:rsidRPr="0042170E">
        <w:rPr>
          <w:color w:val="000000" w:themeColor="text1"/>
          <w:sz w:val="28"/>
          <w:szCs w:val="28"/>
        </w:rPr>
        <w:t>Всього перехідного контингенту 70 осіб.</w:t>
      </w:r>
    </w:p>
    <w:p w14:paraId="76E1F00B" w14:textId="77777777" w:rsidR="001E1D0E" w:rsidRPr="0042170E" w:rsidRDefault="001E1D0E" w:rsidP="005341A7">
      <w:pPr>
        <w:ind w:firstLine="709"/>
        <w:jc w:val="both"/>
        <w:rPr>
          <w:color w:val="000000" w:themeColor="text1"/>
          <w:sz w:val="28"/>
          <w:szCs w:val="28"/>
        </w:rPr>
      </w:pPr>
    </w:p>
    <w:p w14:paraId="54C2D573" w14:textId="77777777" w:rsidR="005E1D9E" w:rsidRPr="0042170E" w:rsidRDefault="00537675" w:rsidP="005341A7">
      <w:pPr>
        <w:ind w:firstLine="709"/>
        <w:jc w:val="both"/>
        <w:rPr>
          <w:color w:val="000000" w:themeColor="text1"/>
          <w:sz w:val="28"/>
          <w:szCs w:val="28"/>
        </w:rPr>
      </w:pPr>
      <w:r w:rsidRPr="0042170E">
        <w:rPr>
          <w:color w:val="000000" w:themeColor="text1"/>
          <w:sz w:val="28"/>
          <w:szCs w:val="28"/>
        </w:rPr>
        <w:t>Станом на 01.01.202</w:t>
      </w:r>
      <w:r w:rsidR="00455CA1" w:rsidRPr="0042170E">
        <w:rPr>
          <w:color w:val="000000" w:themeColor="text1"/>
          <w:sz w:val="28"/>
          <w:szCs w:val="28"/>
        </w:rPr>
        <w:t>6</w:t>
      </w:r>
      <w:r w:rsidR="00350EEB" w:rsidRPr="0042170E">
        <w:rPr>
          <w:color w:val="000000" w:themeColor="text1"/>
          <w:sz w:val="28"/>
          <w:szCs w:val="28"/>
        </w:rPr>
        <w:t xml:space="preserve"> року контингент </w:t>
      </w:r>
      <w:r w:rsidR="005E1D9E" w:rsidRPr="0042170E">
        <w:rPr>
          <w:color w:val="000000" w:themeColor="text1"/>
          <w:sz w:val="28"/>
          <w:szCs w:val="28"/>
        </w:rPr>
        <w:t>здобувачів освіти становив</w:t>
      </w:r>
      <w:r w:rsidR="00C56E66" w:rsidRPr="0042170E">
        <w:rPr>
          <w:color w:val="000000" w:themeColor="text1"/>
          <w:sz w:val="28"/>
          <w:szCs w:val="28"/>
        </w:rPr>
        <w:t xml:space="preserve"> </w:t>
      </w:r>
      <w:r w:rsidR="005E1D9E" w:rsidRPr="0042170E">
        <w:rPr>
          <w:color w:val="000000" w:themeColor="text1"/>
          <w:sz w:val="28"/>
          <w:szCs w:val="28"/>
        </w:rPr>
        <w:t>2</w:t>
      </w:r>
      <w:r w:rsidR="00455CA1" w:rsidRPr="0042170E">
        <w:rPr>
          <w:color w:val="000000" w:themeColor="text1"/>
          <w:sz w:val="28"/>
          <w:szCs w:val="28"/>
        </w:rPr>
        <w:t>08 осіб</w:t>
      </w:r>
      <w:r w:rsidR="00812873" w:rsidRPr="0042170E">
        <w:rPr>
          <w:color w:val="000000" w:themeColor="text1"/>
          <w:sz w:val="28"/>
          <w:szCs w:val="28"/>
        </w:rPr>
        <w:t>.</w:t>
      </w:r>
      <w:r w:rsidR="005341A7" w:rsidRPr="0042170E">
        <w:rPr>
          <w:color w:val="000000" w:themeColor="text1"/>
          <w:sz w:val="28"/>
          <w:szCs w:val="28"/>
        </w:rPr>
        <w:t xml:space="preserve"> </w:t>
      </w:r>
      <w:r w:rsidR="00812873" w:rsidRPr="0042170E">
        <w:rPr>
          <w:color w:val="000000" w:themeColor="text1"/>
          <w:sz w:val="28"/>
          <w:szCs w:val="28"/>
        </w:rPr>
        <w:t>С</w:t>
      </w:r>
      <w:r w:rsidR="00350EEB" w:rsidRPr="0042170E">
        <w:rPr>
          <w:color w:val="000000" w:themeColor="text1"/>
          <w:sz w:val="28"/>
          <w:szCs w:val="28"/>
        </w:rPr>
        <w:t>таном на 0</w:t>
      </w:r>
      <w:r w:rsidR="005E1D9E" w:rsidRPr="0042170E">
        <w:rPr>
          <w:color w:val="000000" w:themeColor="text1"/>
          <w:sz w:val="28"/>
          <w:szCs w:val="28"/>
        </w:rPr>
        <w:t>1.01.202</w:t>
      </w:r>
      <w:r w:rsidR="00455CA1" w:rsidRPr="0042170E">
        <w:rPr>
          <w:color w:val="000000" w:themeColor="text1"/>
          <w:sz w:val="28"/>
          <w:szCs w:val="28"/>
        </w:rPr>
        <w:t>5</w:t>
      </w:r>
      <w:r w:rsidR="00EF094D" w:rsidRPr="0042170E">
        <w:rPr>
          <w:color w:val="000000" w:themeColor="text1"/>
          <w:sz w:val="28"/>
          <w:szCs w:val="28"/>
        </w:rPr>
        <w:t xml:space="preserve"> року</w:t>
      </w:r>
      <w:r w:rsidR="00C56E66" w:rsidRPr="0042170E">
        <w:rPr>
          <w:color w:val="000000" w:themeColor="text1"/>
          <w:sz w:val="28"/>
          <w:szCs w:val="28"/>
        </w:rPr>
        <w:t xml:space="preserve"> </w:t>
      </w:r>
      <w:r w:rsidR="00350EEB" w:rsidRPr="0042170E">
        <w:rPr>
          <w:color w:val="000000" w:themeColor="text1"/>
          <w:sz w:val="28"/>
          <w:szCs w:val="28"/>
        </w:rPr>
        <w:t>–</w:t>
      </w:r>
      <w:r w:rsidR="00EF094D" w:rsidRPr="0042170E">
        <w:rPr>
          <w:color w:val="000000" w:themeColor="text1"/>
          <w:sz w:val="28"/>
          <w:szCs w:val="28"/>
        </w:rPr>
        <w:t xml:space="preserve"> </w:t>
      </w:r>
      <w:r w:rsidR="009D4E12" w:rsidRPr="0042170E">
        <w:rPr>
          <w:color w:val="000000" w:themeColor="text1"/>
          <w:sz w:val="28"/>
          <w:szCs w:val="28"/>
        </w:rPr>
        <w:t>2</w:t>
      </w:r>
      <w:r w:rsidR="00455CA1" w:rsidRPr="0042170E">
        <w:rPr>
          <w:color w:val="000000" w:themeColor="text1"/>
          <w:sz w:val="28"/>
          <w:szCs w:val="28"/>
        </w:rPr>
        <w:t>34 особи</w:t>
      </w:r>
      <w:r w:rsidR="00350EEB" w:rsidRPr="0042170E">
        <w:rPr>
          <w:color w:val="000000" w:themeColor="text1"/>
          <w:sz w:val="28"/>
          <w:szCs w:val="28"/>
        </w:rPr>
        <w:t>.</w:t>
      </w:r>
      <w:r w:rsidR="005341A7" w:rsidRPr="0042170E">
        <w:rPr>
          <w:color w:val="000000" w:themeColor="text1"/>
          <w:sz w:val="28"/>
          <w:szCs w:val="28"/>
        </w:rPr>
        <w:t xml:space="preserve"> </w:t>
      </w:r>
    </w:p>
    <w:p w14:paraId="51837591" w14:textId="77777777" w:rsidR="005F526D" w:rsidRPr="0042170E" w:rsidRDefault="00350EEB" w:rsidP="005341A7">
      <w:pPr>
        <w:ind w:firstLine="709"/>
        <w:jc w:val="both"/>
        <w:rPr>
          <w:color w:val="000000" w:themeColor="text1"/>
          <w:sz w:val="28"/>
          <w:szCs w:val="28"/>
        </w:rPr>
      </w:pPr>
      <w:r w:rsidRPr="0042170E">
        <w:rPr>
          <w:color w:val="000000" w:themeColor="text1"/>
          <w:sz w:val="28"/>
          <w:szCs w:val="28"/>
        </w:rPr>
        <w:t xml:space="preserve">Середньорічна чисельність </w:t>
      </w:r>
      <w:r w:rsidR="005E1D9E" w:rsidRPr="0042170E">
        <w:rPr>
          <w:color w:val="000000" w:themeColor="text1"/>
          <w:sz w:val="28"/>
          <w:szCs w:val="28"/>
        </w:rPr>
        <w:t>здобувачів освіти</w:t>
      </w:r>
      <w:r w:rsidR="00B93E46" w:rsidRPr="0042170E">
        <w:rPr>
          <w:color w:val="000000" w:themeColor="text1"/>
          <w:sz w:val="28"/>
          <w:szCs w:val="28"/>
        </w:rPr>
        <w:t xml:space="preserve"> </w:t>
      </w:r>
      <w:r w:rsidR="00152902" w:rsidRPr="0042170E">
        <w:rPr>
          <w:color w:val="000000" w:themeColor="text1"/>
          <w:sz w:val="28"/>
          <w:szCs w:val="28"/>
        </w:rPr>
        <w:t>у</w:t>
      </w:r>
      <w:r w:rsidR="005E1D9E" w:rsidRPr="0042170E">
        <w:rPr>
          <w:color w:val="000000" w:themeColor="text1"/>
          <w:sz w:val="28"/>
          <w:szCs w:val="28"/>
        </w:rPr>
        <w:t xml:space="preserve"> 202</w:t>
      </w:r>
      <w:r w:rsidR="00536492" w:rsidRPr="0042170E">
        <w:rPr>
          <w:color w:val="000000" w:themeColor="text1"/>
          <w:sz w:val="28"/>
          <w:szCs w:val="28"/>
        </w:rPr>
        <w:t>5</w:t>
      </w:r>
      <w:r w:rsidR="000A41D0" w:rsidRPr="0042170E">
        <w:rPr>
          <w:color w:val="000000" w:themeColor="text1"/>
          <w:sz w:val="28"/>
          <w:szCs w:val="28"/>
        </w:rPr>
        <w:t xml:space="preserve"> році становила</w:t>
      </w:r>
      <w:r w:rsidR="005341A7" w:rsidRPr="0042170E">
        <w:rPr>
          <w:color w:val="000000" w:themeColor="text1"/>
          <w:sz w:val="28"/>
          <w:szCs w:val="28"/>
        </w:rPr>
        <w:t xml:space="preserve"> </w:t>
      </w:r>
      <w:r w:rsidR="00AD4D00" w:rsidRPr="0042170E">
        <w:rPr>
          <w:color w:val="000000" w:themeColor="text1"/>
          <w:sz w:val="28"/>
          <w:szCs w:val="28"/>
        </w:rPr>
        <w:t xml:space="preserve">                      </w:t>
      </w:r>
      <w:r w:rsidR="005F526D" w:rsidRPr="0042170E">
        <w:rPr>
          <w:color w:val="000000" w:themeColor="text1"/>
          <w:sz w:val="28"/>
          <w:szCs w:val="28"/>
        </w:rPr>
        <w:t>20</w:t>
      </w:r>
      <w:r w:rsidR="00536492" w:rsidRPr="0042170E">
        <w:rPr>
          <w:color w:val="000000" w:themeColor="text1"/>
          <w:sz w:val="28"/>
          <w:szCs w:val="28"/>
        </w:rPr>
        <w:t>4</w:t>
      </w:r>
      <w:r w:rsidR="005F526D" w:rsidRPr="0042170E">
        <w:rPr>
          <w:color w:val="000000" w:themeColor="text1"/>
          <w:sz w:val="28"/>
          <w:szCs w:val="28"/>
        </w:rPr>
        <w:t xml:space="preserve"> </w:t>
      </w:r>
      <w:r w:rsidR="00A6130F" w:rsidRPr="0042170E">
        <w:rPr>
          <w:color w:val="000000" w:themeColor="text1"/>
          <w:sz w:val="28"/>
          <w:szCs w:val="28"/>
        </w:rPr>
        <w:t>ос</w:t>
      </w:r>
      <w:r w:rsidR="0095134B" w:rsidRPr="0042170E">
        <w:rPr>
          <w:color w:val="000000" w:themeColor="text1"/>
          <w:sz w:val="28"/>
          <w:szCs w:val="28"/>
        </w:rPr>
        <w:t>об</w:t>
      </w:r>
      <w:r w:rsidR="00536492" w:rsidRPr="0042170E">
        <w:rPr>
          <w:color w:val="000000" w:themeColor="text1"/>
          <w:sz w:val="28"/>
          <w:szCs w:val="28"/>
        </w:rPr>
        <w:t>и</w:t>
      </w:r>
      <w:r w:rsidR="0095134B" w:rsidRPr="0042170E">
        <w:rPr>
          <w:color w:val="000000" w:themeColor="text1"/>
          <w:sz w:val="28"/>
          <w:szCs w:val="28"/>
        </w:rPr>
        <w:t xml:space="preserve"> </w:t>
      </w:r>
      <w:r w:rsidR="00A6130F" w:rsidRPr="0042170E">
        <w:rPr>
          <w:color w:val="000000" w:themeColor="text1"/>
          <w:sz w:val="28"/>
          <w:szCs w:val="28"/>
        </w:rPr>
        <w:t xml:space="preserve">(проти </w:t>
      </w:r>
      <w:r w:rsidR="00B0036D" w:rsidRPr="0042170E">
        <w:rPr>
          <w:color w:val="000000" w:themeColor="text1"/>
          <w:sz w:val="28"/>
          <w:szCs w:val="28"/>
        </w:rPr>
        <w:t>20</w:t>
      </w:r>
      <w:r w:rsidR="00536492" w:rsidRPr="0042170E">
        <w:rPr>
          <w:color w:val="000000" w:themeColor="text1"/>
          <w:sz w:val="28"/>
          <w:szCs w:val="28"/>
        </w:rPr>
        <w:t>1</w:t>
      </w:r>
      <w:r w:rsidR="00B0036D" w:rsidRPr="0042170E">
        <w:rPr>
          <w:color w:val="000000" w:themeColor="text1"/>
          <w:sz w:val="28"/>
          <w:szCs w:val="28"/>
        </w:rPr>
        <w:t xml:space="preserve"> </w:t>
      </w:r>
      <w:r w:rsidR="00B93E46" w:rsidRPr="0042170E">
        <w:rPr>
          <w:color w:val="000000" w:themeColor="text1"/>
          <w:sz w:val="28"/>
          <w:szCs w:val="28"/>
        </w:rPr>
        <w:t>ос</w:t>
      </w:r>
      <w:r w:rsidR="00536492" w:rsidRPr="0042170E">
        <w:rPr>
          <w:color w:val="000000" w:themeColor="text1"/>
          <w:sz w:val="28"/>
          <w:szCs w:val="28"/>
        </w:rPr>
        <w:t>оби у</w:t>
      </w:r>
      <w:r w:rsidR="00430150" w:rsidRPr="0042170E">
        <w:rPr>
          <w:color w:val="000000" w:themeColor="text1"/>
          <w:sz w:val="28"/>
          <w:szCs w:val="28"/>
        </w:rPr>
        <w:t xml:space="preserve"> 202</w:t>
      </w:r>
      <w:r w:rsidR="00536492" w:rsidRPr="0042170E">
        <w:rPr>
          <w:color w:val="000000" w:themeColor="text1"/>
          <w:sz w:val="28"/>
          <w:szCs w:val="28"/>
        </w:rPr>
        <w:t>4</w:t>
      </w:r>
      <w:r w:rsidR="005E1D9E" w:rsidRPr="0042170E">
        <w:rPr>
          <w:color w:val="000000" w:themeColor="text1"/>
          <w:sz w:val="28"/>
          <w:szCs w:val="28"/>
        </w:rPr>
        <w:t>)</w:t>
      </w:r>
      <w:r w:rsidR="00EF094D" w:rsidRPr="0042170E">
        <w:rPr>
          <w:color w:val="000000" w:themeColor="text1"/>
          <w:sz w:val="28"/>
          <w:szCs w:val="28"/>
        </w:rPr>
        <w:t xml:space="preserve">. </w:t>
      </w:r>
    </w:p>
    <w:p w14:paraId="3B421EE2" w14:textId="77777777" w:rsidR="0049446A" w:rsidRPr="0042170E" w:rsidRDefault="003651B7" w:rsidP="005341A7">
      <w:pPr>
        <w:ind w:firstLine="709"/>
        <w:jc w:val="both"/>
        <w:rPr>
          <w:color w:val="000000" w:themeColor="text1"/>
          <w:sz w:val="28"/>
          <w:szCs w:val="28"/>
        </w:rPr>
      </w:pPr>
      <w:r w:rsidRPr="0042170E">
        <w:rPr>
          <w:color w:val="000000" w:themeColor="text1"/>
          <w:sz w:val="28"/>
          <w:szCs w:val="28"/>
        </w:rPr>
        <w:t>У</w:t>
      </w:r>
      <w:r w:rsidR="00E83FE8" w:rsidRPr="0042170E">
        <w:rPr>
          <w:color w:val="000000" w:themeColor="text1"/>
          <w:sz w:val="28"/>
          <w:szCs w:val="28"/>
        </w:rPr>
        <w:t xml:space="preserve"> 202</w:t>
      </w:r>
      <w:r w:rsidR="00536492" w:rsidRPr="0042170E">
        <w:rPr>
          <w:color w:val="000000" w:themeColor="text1"/>
          <w:sz w:val="28"/>
          <w:szCs w:val="28"/>
        </w:rPr>
        <w:t>5</w:t>
      </w:r>
      <w:r w:rsidR="008F4313" w:rsidRPr="0042170E">
        <w:rPr>
          <w:color w:val="000000" w:themeColor="text1"/>
          <w:sz w:val="28"/>
          <w:szCs w:val="28"/>
        </w:rPr>
        <w:t xml:space="preserve"> році </w:t>
      </w:r>
      <w:r w:rsidR="00350EEB" w:rsidRPr="0042170E">
        <w:rPr>
          <w:color w:val="000000" w:themeColor="text1"/>
          <w:sz w:val="28"/>
          <w:szCs w:val="28"/>
        </w:rPr>
        <w:t>план</w:t>
      </w:r>
      <w:r w:rsidR="008F4313" w:rsidRPr="0042170E">
        <w:rPr>
          <w:color w:val="000000" w:themeColor="text1"/>
          <w:sz w:val="28"/>
          <w:szCs w:val="28"/>
        </w:rPr>
        <w:t xml:space="preserve"> прийому за</w:t>
      </w:r>
      <w:r w:rsidR="005341A7" w:rsidRPr="0042170E">
        <w:rPr>
          <w:color w:val="000000" w:themeColor="text1"/>
          <w:sz w:val="28"/>
          <w:szCs w:val="28"/>
        </w:rPr>
        <w:t xml:space="preserve"> </w:t>
      </w:r>
      <w:r w:rsidRPr="0042170E">
        <w:rPr>
          <w:color w:val="000000" w:themeColor="text1"/>
          <w:sz w:val="28"/>
          <w:szCs w:val="28"/>
        </w:rPr>
        <w:t>регіональ</w:t>
      </w:r>
      <w:r w:rsidR="00350EEB" w:rsidRPr="0042170E">
        <w:rPr>
          <w:color w:val="000000" w:themeColor="text1"/>
          <w:sz w:val="28"/>
          <w:szCs w:val="28"/>
        </w:rPr>
        <w:t>н</w:t>
      </w:r>
      <w:r w:rsidR="008F4313" w:rsidRPr="0042170E">
        <w:rPr>
          <w:color w:val="000000" w:themeColor="text1"/>
          <w:sz w:val="28"/>
          <w:szCs w:val="28"/>
        </w:rPr>
        <w:t>им</w:t>
      </w:r>
      <w:r w:rsidR="005341A7" w:rsidRPr="0042170E">
        <w:rPr>
          <w:color w:val="000000" w:themeColor="text1"/>
          <w:sz w:val="28"/>
          <w:szCs w:val="28"/>
        </w:rPr>
        <w:t xml:space="preserve"> </w:t>
      </w:r>
      <w:r w:rsidR="00350EEB" w:rsidRPr="0042170E">
        <w:rPr>
          <w:color w:val="000000" w:themeColor="text1"/>
          <w:sz w:val="28"/>
          <w:szCs w:val="28"/>
        </w:rPr>
        <w:t>замовлення</w:t>
      </w:r>
      <w:r w:rsidR="008F4313" w:rsidRPr="0042170E">
        <w:rPr>
          <w:color w:val="000000" w:themeColor="text1"/>
          <w:sz w:val="28"/>
          <w:szCs w:val="28"/>
        </w:rPr>
        <w:t>м кваліфік</w:t>
      </w:r>
      <w:r w:rsidR="009D4E12" w:rsidRPr="0042170E">
        <w:rPr>
          <w:color w:val="000000" w:themeColor="text1"/>
          <w:sz w:val="28"/>
          <w:szCs w:val="28"/>
        </w:rPr>
        <w:t>ованих робітників</w:t>
      </w:r>
      <w:r w:rsidR="005341A7" w:rsidRPr="0042170E">
        <w:rPr>
          <w:color w:val="000000" w:themeColor="text1"/>
          <w:sz w:val="28"/>
          <w:szCs w:val="28"/>
        </w:rPr>
        <w:t xml:space="preserve"> </w:t>
      </w:r>
      <w:r w:rsidR="009D4E12" w:rsidRPr="0042170E">
        <w:rPr>
          <w:color w:val="000000" w:themeColor="text1"/>
          <w:sz w:val="28"/>
          <w:szCs w:val="28"/>
        </w:rPr>
        <w:t xml:space="preserve">виконано на </w:t>
      </w:r>
      <w:r w:rsidR="00536492" w:rsidRPr="0042170E">
        <w:rPr>
          <w:color w:val="000000" w:themeColor="text1"/>
          <w:sz w:val="28"/>
          <w:szCs w:val="28"/>
        </w:rPr>
        <w:t xml:space="preserve">77,5 </w:t>
      </w:r>
      <w:r w:rsidR="008F4313" w:rsidRPr="0042170E">
        <w:rPr>
          <w:color w:val="000000" w:themeColor="text1"/>
          <w:sz w:val="28"/>
          <w:szCs w:val="28"/>
        </w:rPr>
        <w:t>%</w:t>
      </w:r>
      <w:r w:rsidR="00350EEB" w:rsidRPr="0042170E">
        <w:rPr>
          <w:color w:val="000000" w:themeColor="text1"/>
          <w:sz w:val="28"/>
          <w:szCs w:val="28"/>
        </w:rPr>
        <w:t>.</w:t>
      </w:r>
      <w:r w:rsidR="005341A7" w:rsidRPr="0042170E">
        <w:rPr>
          <w:color w:val="000000" w:themeColor="text1"/>
          <w:sz w:val="28"/>
          <w:szCs w:val="28"/>
        </w:rPr>
        <w:t xml:space="preserve"> </w:t>
      </w:r>
      <w:r w:rsidR="00350EEB" w:rsidRPr="0042170E">
        <w:rPr>
          <w:color w:val="000000" w:themeColor="text1"/>
          <w:sz w:val="28"/>
          <w:szCs w:val="28"/>
        </w:rPr>
        <w:t xml:space="preserve">При плані </w:t>
      </w:r>
      <w:r w:rsidR="00E52EB0" w:rsidRPr="0042170E">
        <w:rPr>
          <w:color w:val="000000" w:themeColor="text1"/>
          <w:sz w:val="28"/>
          <w:szCs w:val="28"/>
        </w:rPr>
        <w:t xml:space="preserve">прийому </w:t>
      </w:r>
      <w:r w:rsidR="00B0036D" w:rsidRPr="0042170E">
        <w:rPr>
          <w:color w:val="000000" w:themeColor="text1"/>
          <w:sz w:val="28"/>
          <w:szCs w:val="28"/>
        </w:rPr>
        <w:t>1</w:t>
      </w:r>
      <w:r w:rsidR="00536492" w:rsidRPr="0042170E">
        <w:rPr>
          <w:color w:val="000000" w:themeColor="text1"/>
          <w:sz w:val="28"/>
          <w:szCs w:val="28"/>
        </w:rPr>
        <w:t>20</w:t>
      </w:r>
      <w:r w:rsidR="00B0036D" w:rsidRPr="0042170E">
        <w:rPr>
          <w:color w:val="000000" w:themeColor="text1"/>
          <w:sz w:val="28"/>
          <w:szCs w:val="28"/>
        </w:rPr>
        <w:t xml:space="preserve"> </w:t>
      </w:r>
      <w:r w:rsidR="00350EEB" w:rsidRPr="0042170E">
        <w:rPr>
          <w:color w:val="000000" w:themeColor="text1"/>
          <w:sz w:val="28"/>
          <w:szCs w:val="28"/>
        </w:rPr>
        <w:t>осіб фактично прийня</w:t>
      </w:r>
      <w:r w:rsidR="0024063D" w:rsidRPr="0042170E">
        <w:rPr>
          <w:color w:val="000000" w:themeColor="text1"/>
          <w:sz w:val="28"/>
          <w:szCs w:val="28"/>
        </w:rPr>
        <w:t>то</w:t>
      </w:r>
      <w:r w:rsidR="00350EEB" w:rsidRPr="0042170E">
        <w:rPr>
          <w:color w:val="000000" w:themeColor="text1"/>
          <w:sz w:val="28"/>
          <w:szCs w:val="28"/>
        </w:rPr>
        <w:t xml:space="preserve"> на навчання </w:t>
      </w:r>
      <w:r w:rsidR="00536492" w:rsidRPr="0042170E">
        <w:rPr>
          <w:color w:val="000000" w:themeColor="text1"/>
          <w:sz w:val="28"/>
          <w:szCs w:val="28"/>
        </w:rPr>
        <w:t xml:space="preserve">93 особи </w:t>
      </w:r>
      <w:r w:rsidR="003B2252" w:rsidRPr="0042170E">
        <w:rPr>
          <w:color w:val="000000" w:themeColor="text1"/>
          <w:sz w:val="28"/>
          <w:szCs w:val="28"/>
        </w:rPr>
        <w:t>(</w:t>
      </w:r>
      <w:r w:rsidR="00611A38" w:rsidRPr="0042170E">
        <w:rPr>
          <w:color w:val="000000" w:themeColor="text1"/>
          <w:sz w:val="28"/>
          <w:szCs w:val="28"/>
        </w:rPr>
        <w:t xml:space="preserve">у </w:t>
      </w:r>
      <w:r w:rsidR="00430150" w:rsidRPr="0042170E">
        <w:rPr>
          <w:color w:val="000000" w:themeColor="text1"/>
          <w:sz w:val="28"/>
          <w:szCs w:val="28"/>
        </w:rPr>
        <w:t>202</w:t>
      </w:r>
      <w:r w:rsidR="00536492" w:rsidRPr="0042170E">
        <w:rPr>
          <w:color w:val="000000" w:themeColor="text1"/>
          <w:sz w:val="28"/>
          <w:szCs w:val="28"/>
        </w:rPr>
        <w:t>4</w:t>
      </w:r>
      <w:r w:rsidR="00B0036D" w:rsidRPr="0042170E">
        <w:rPr>
          <w:color w:val="000000" w:themeColor="text1"/>
          <w:sz w:val="28"/>
          <w:szCs w:val="28"/>
        </w:rPr>
        <w:t xml:space="preserve"> </w:t>
      </w:r>
      <w:r w:rsidR="00DF3E81" w:rsidRPr="0042170E">
        <w:rPr>
          <w:color w:val="000000" w:themeColor="text1"/>
          <w:sz w:val="28"/>
          <w:szCs w:val="28"/>
        </w:rPr>
        <w:t>–</w:t>
      </w:r>
      <w:r w:rsidR="00A6130F" w:rsidRPr="0042170E">
        <w:rPr>
          <w:color w:val="000000" w:themeColor="text1"/>
          <w:sz w:val="28"/>
          <w:szCs w:val="28"/>
        </w:rPr>
        <w:t xml:space="preserve"> </w:t>
      </w:r>
      <w:r w:rsidR="00536492" w:rsidRPr="0042170E">
        <w:rPr>
          <w:color w:val="000000" w:themeColor="text1"/>
          <w:sz w:val="28"/>
          <w:szCs w:val="28"/>
        </w:rPr>
        <w:t>110</w:t>
      </w:r>
      <w:r w:rsidR="00B0036D" w:rsidRPr="0042170E">
        <w:rPr>
          <w:color w:val="000000" w:themeColor="text1"/>
          <w:sz w:val="28"/>
          <w:szCs w:val="28"/>
        </w:rPr>
        <w:t xml:space="preserve"> осіб</w:t>
      </w:r>
      <w:r w:rsidR="000A41D0" w:rsidRPr="0042170E">
        <w:rPr>
          <w:color w:val="000000" w:themeColor="text1"/>
          <w:sz w:val="28"/>
          <w:szCs w:val="28"/>
        </w:rPr>
        <w:t xml:space="preserve">, </w:t>
      </w:r>
      <w:r w:rsidR="00621EC4" w:rsidRPr="0042170E">
        <w:rPr>
          <w:color w:val="000000" w:themeColor="text1"/>
          <w:sz w:val="28"/>
          <w:szCs w:val="28"/>
        </w:rPr>
        <w:t>1</w:t>
      </w:r>
      <w:r w:rsidR="005F526D" w:rsidRPr="0042170E">
        <w:rPr>
          <w:color w:val="000000" w:themeColor="text1"/>
          <w:sz w:val="28"/>
          <w:szCs w:val="28"/>
        </w:rPr>
        <w:t>00</w:t>
      </w:r>
      <w:r w:rsidR="008F4313" w:rsidRPr="0042170E">
        <w:rPr>
          <w:color w:val="000000" w:themeColor="text1"/>
          <w:sz w:val="28"/>
          <w:szCs w:val="28"/>
        </w:rPr>
        <w:t xml:space="preserve"> </w:t>
      </w:r>
      <w:r w:rsidR="003B2252" w:rsidRPr="0042170E">
        <w:rPr>
          <w:color w:val="000000" w:themeColor="text1"/>
          <w:sz w:val="28"/>
          <w:szCs w:val="28"/>
        </w:rPr>
        <w:t>%</w:t>
      </w:r>
      <w:r w:rsidR="00DF36DF" w:rsidRPr="0042170E">
        <w:rPr>
          <w:color w:val="000000" w:themeColor="text1"/>
          <w:sz w:val="28"/>
          <w:szCs w:val="28"/>
        </w:rPr>
        <w:t xml:space="preserve"> до плану</w:t>
      </w:r>
      <w:r w:rsidR="003B2252" w:rsidRPr="0042170E">
        <w:rPr>
          <w:color w:val="000000" w:themeColor="text1"/>
          <w:sz w:val="28"/>
          <w:szCs w:val="28"/>
        </w:rPr>
        <w:t>)</w:t>
      </w:r>
      <w:r w:rsidR="00350EEB" w:rsidRPr="0042170E">
        <w:rPr>
          <w:color w:val="000000" w:themeColor="text1"/>
          <w:sz w:val="28"/>
          <w:szCs w:val="28"/>
        </w:rPr>
        <w:t>.</w:t>
      </w:r>
      <w:r w:rsidR="005D7333" w:rsidRPr="0042170E">
        <w:rPr>
          <w:color w:val="000000" w:themeColor="text1"/>
          <w:sz w:val="28"/>
          <w:szCs w:val="28"/>
        </w:rPr>
        <w:t xml:space="preserve"> </w:t>
      </w:r>
    </w:p>
    <w:p w14:paraId="72A78A75" w14:textId="77777777" w:rsidR="00624975" w:rsidRPr="0042170E" w:rsidRDefault="003651B7" w:rsidP="005341A7">
      <w:pPr>
        <w:ind w:firstLine="709"/>
        <w:jc w:val="both"/>
        <w:rPr>
          <w:color w:val="000000" w:themeColor="text1"/>
          <w:sz w:val="28"/>
          <w:szCs w:val="28"/>
        </w:rPr>
      </w:pPr>
      <w:r w:rsidRPr="0042170E">
        <w:rPr>
          <w:color w:val="000000" w:themeColor="text1"/>
          <w:sz w:val="28"/>
          <w:szCs w:val="28"/>
        </w:rPr>
        <w:t>У</w:t>
      </w:r>
      <w:r w:rsidR="00CF3A9D" w:rsidRPr="0042170E">
        <w:rPr>
          <w:color w:val="000000" w:themeColor="text1"/>
          <w:sz w:val="28"/>
          <w:szCs w:val="28"/>
        </w:rPr>
        <w:t xml:space="preserve"> жовтні місяці на засіданні педагогічної ради було проаналізовано </w:t>
      </w:r>
      <w:r w:rsidR="00F6733E" w:rsidRPr="0042170E">
        <w:rPr>
          <w:color w:val="000000" w:themeColor="text1"/>
          <w:sz w:val="28"/>
          <w:szCs w:val="28"/>
        </w:rPr>
        <w:t xml:space="preserve">стан </w:t>
      </w:r>
      <w:r w:rsidR="00CF3A9D" w:rsidRPr="0042170E">
        <w:rPr>
          <w:color w:val="000000" w:themeColor="text1"/>
          <w:sz w:val="28"/>
          <w:szCs w:val="28"/>
        </w:rPr>
        <w:t xml:space="preserve">виконання </w:t>
      </w:r>
      <w:r w:rsidRPr="0042170E">
        <w:rPr>
          <w:color w:val="000000" w:themeColor="text1"/>
          <w:sz w:val="28"/>
          <w:szCs w:val="28"/>
        </w:rPr>
        <w:t xml:space="preserve">регіонального </w:t>
      </w:r>
      <w:r w:rsidR="00CF3A9D" w:rsidRPr="0042170E">
        <w:rPr>
          <w:color w:val="000000" w:themeColor="text1"/>
          <w:sz w:val="28"/>
          <w:szCs w:val="28"/>
        </w:rPr>
        <w:t>замовленн</w:t>
      </w:r>
      <w:r w:rsidR="005219AF" w:rsidRPr="0042170E">
        <w:rPr>
          <w:color w:val="000000" w:themeColor="text1"/>
          <w:sz w:val="28"/>
          <w:szCs w:val="28"/>
        </w:rPr>
        <w:t xml:space="preserve">я </w:t>
      </w:r>
      <w:r w:rsidR="001577EC" w:rsidRPr="0042170E">
        <w:rPr>
          <w:color w:val="000000" w:themeColor="text1"/>
          <w:sz w:val="28"/>
          <w:szCs w:val="28"/>
        </w:rPr>
        <w:t>та вжито</w:t>
      </w:r>
      <w:r w:rsidR="005219AF" w:rsidRPr="0042170E">
        <w:rPr>
          <w:color w:val="000000" w:themeColor="text1"/>
          <w:sz w:val="28"/>
          <w:szCs w:val="28"/>
        </w:rPr>
        <w:t xml:space="preserve"> додатков</w:t>
      </w:r>
      <w:r w:rsidR="001577EC" w:rsidRPr="0042170E">
        <w:rPr>
          <w:color w:val="000000" w:themeColor="text1"/>
          <w:sz w:val="28"/>
          <w:szCs w:val="28"/>
        </w:rPr>
        <w:t>их</w:t>
      </w:r>
      <w:r w:rsidR="005219AF" w:rsidRPr="0042170E">
        <w:rPr>
          <w:color w:val="000000" w:themeColor="text1"/>
          <w:sz w:val="28"/>
          <w:szCs w:val="28"/>
        </w:rPr>
        <w:t xml:space="preserve"> заход</w:t>
      </w:r>
      <w:r w:rsidR="001577EC" w:rsidRPr="0042170E">
        <w:rPr>
          <w:color w:val="000000" w:themeColor="text1"/>
          <w:sz w:val="28"/>
          <w:szCs w:val="28"/>
        </w:rPr>
        <w:t>ів</w:t>
      </w:r>
      <w:r w:rsidR="005219AF" w:rsidRPr="0042170E">
        <w:rPr>
          <w:color w:val="000000" w:themeColor="text1"/>
          <w:sz w:val="28"/>
          <w:szCs w:val="28"/>
        </w:rPr>
        <w:t xml:space="preserve"> з організації профорієнтаційної роботи</w:t>
      </w:r>
      <w:r w:rsidRPr="0042170E">
        <w:rPr>
          <w:color w:val="000000" w:themeColor="text1"/>
          <w:sz w:val="28"/>
          <w:szCs w:val="28"/>
        </w:rPr>
        <w:t xml:space="preserve"> у </w:t>
      </w:r>
      <w:r w:rsidR="00624975" w:rsidRPr="0042170E">
        <w:rPr>
          <w:color w:val="000000" w:themeColor="text1"/>
          <w:sz w:val="28"/>
          <w:szCs w:val="28"/>
        </w:rPr>
        <w:t>202</w:t>
      </w:r>
      <w:r w:rsidR="00536492" w:rsidRPr="0042170E">
        <w:rPr>
          <w:color w:val="000000" w:themeColor="text1"/>
          <w:sz w:val="28"/>
          <w:szCs w:val="28"/>
        </w:rPr>
        <w:t>5</w:t>
      </w:r>
      <w:r w:rsidR="00B0036D" w:rsidRPr="0042170E">
        <w:rPr>
          <w:color w:val="000000" w:themeColor="text1"/>
          <w:sz w:val="28"/>
          <w:szCs w:val="28"/>
        </w:rPr>
        <w:t>/202</w:t>
      </w:r>
      <w:r w:rsidR="00536492" w:rsidRPr="0042170E">
        <w:rPr>
          <w:color w:val="000000" w:themeColor="text1"/>
          <w:sz w:val="28"/>
          <w:szCs w:val="28"/>
        </w:rPr>
        <w:t>6</w:t>
      </w:r>
      <w:r w:rsidR="00B0036D" w:rsidRPr="0042170E">
        <w:rPr>
          <w:color w:val="000000" w:themeColor="text1"/>
          <w:sz w:val="28"/>
          <w:szCs w:val="28"/>
        </w:rPr>
        <w:t xml:space="preserve"> </w:t>
      </w:r>
      <w:r w:rsidR="00A36E41" w:rsidRPr="0042170E">
        <w:rPr>
          <w:color w:val="000000" w:themeColor="text1"/>
          <w:sz w:val="28"/>
          <w:szCs w:val="28"/>
        </w:rPr>
        <w:t xml:space="preserve">навчальному </w:t>
      </w:r>
      <w:r w:rsidR="00094460" w:rsidRPr="0042170E">
        <w:rPr>
          <w:color w:val="000000" w:themeColor="text1"/>
          <w:sz w:val="28"/>
          <w:szCs w:val="28"/>
        </w:rPr>
        <w:t>році</w:t>
      </w:r>
      <w:r w:rsidR="005219AF" w:rsidRPr="0042170E">
        <w:rPr>
          <w:color w:val="000000" w:themeColor="text1"/>
          <w:sz w:val="28"/>
          <w:szCs w:val="28"/>
        </w:rPr>
        <w:t>.</w:t>
      </w:r>
      <w:r w:rsidR="00E63E58" w:rsidRPr="0042170E">
        <w:rPr>
          <w:color w:val="000000" w:themeColor="text1"/>
          <w:sz w:val="28"/>
          <w:szCs w:val="28"/>
        </w:rPr>
        <w:t xml:space="preserve"> </w:t>
      </w:r>
    </w:p>
    <w:p w14:paraId="207799DA" w14:textId="77777777" w:rsidR="00134636" w:rsidRPr="0042170E" w:rsidRDefault="00134636" w:rsidP="005341A7">
      <w:pPr>
        <w:ind w:firstLine="709"/>
        <w:jc w:val="both"/>
        <w:rPr>
          <w:color w:val="000000" w:themeColor="text1"/>
          <w:sz w:val="28"/>
          <w:szCs w:val="28"/>
        </w:rPr>
      </w:pPr>
    </w:p>
    <w:p w14:paraId="2755F0AD" w14:textId="77777777" w:rsidR="00271E8A" w:rsidRPr="0042170E" w:rsidRDefault="00DF3E81" w:rsidP="005341A7">
      <w:pPr>
        <w:ind w:firstLine="709"/>
        <w:jc w:val="both"/>
        <w:rPr>
          <w:color w:val="000000" w:themeColor="text1"/>
          <w:sz w:val="28"/>
          <w:szCs w:val="28"/>
        </w:rPr>
      </w:pPr>
      <w:r w:rsidRPr="0042170E">
        <w:rPr>
          <w:color w:val="000000" w:themeColor="text1"/>
          <w:sz w:val="28"/>
          <w:szCs w:val="28"/>
        </w:rPr>
        <w:lastRenderedPageBreak/>
        <w:t>На 202</w:t>
      </w:r>
      <w:r w:rsidR="00536492" w:rsidRPr="0042170E">
        <w:rPr>
          <w:color w:val="000000" w:themeColor="text1"/>
          <w:sz w:val="28"/>
          <w:szCs w:val="28"/>
        </w:rPr>
        <w:t>6</w:t>
      </w:r>
      <w:r w:rsidR="008F6159" w:rsidRPr="0042170E">
        <w:rPr>
          <w:color w:val="000000" w:themeColor="text1"/>
          <w:sz w:val="28"/>
          <w:szCs w:val="28"/>
        </w:rPr>
        <w:t xml:space="preserve"> рік </w:t>
      </w:r>
      <w:r w:rsidR="00A36E41" w:rsidRPr="0042170E">
        <w:rPr>
          <w:color w:val="000000" w:themeColor="text1"/>
          <w:sz w:val="28"/>
          <w:szCs w:val="28"/>
        </w:rPr>
        <w:t xml:space="preserve">подані пропозиції до </w:t>
      </w:r>
      <w:r w:rsidR="005219AF" w:rsidRPr="0042170E">
        <w:rPr>
          <w:color w:val="000000" w:themeColor="text1"/>
          <w:sz w:val="28"/>
          <w:szCs w:val="28"/>
        </w:rPr>
        <w:t>про</w:t>
      </w:r>
      <w:r w:rsidR="0024063D" w:rsidRPr="0042170E">
        <w:rPr>
          <w:color w:val="000000" w:themeColor="text1"/>
          <w:sz w:val="28"/>
          <w:szCs w:val="28"/>
        </w:rPr>
        <w:t>є</w:t>
      </w:r>
      <w:r w:rsidR="005219AF" w:rsidRPr="0042170E">
        <w:rPr>
          <w:color w:val="000000" w:themeColor="text1"/>
          <w:sz w:val="28"/>
          <w:szCs w:val="28"/>
        </w:rPr>
        <w:t>кт</w:t>
      </w:r>
      <w:r w:rsidR="00A36E41" w:rsidRPr="0042170E">
        <w:rPr>
          <w:color w:val="000000" w:themeColor="text1"/>
          <w:sz w:val="28"/>
          <w:szCs w:val="28"/>
        </w:rPr>
        <w:t>у</w:t>
      </w:r>
      <w:r w:rsidR="005219AF" w:rsidRPr="0042170E">
        <w:rPr>
          <w:color w:val="000000" w:themeColor="text1"/>
          <w:sz w:val="28"/>
          <w:szCs w:val="28"/>
        </w:rPr>
        <w:t xml:space="preserve"> </w:t>
      </w:r>
      <w:r w:rsidR="003651B7" w:rsidRPr="0042170E">
        <w:rPr>
          <w:color w:val="000000" w:themeColor="text1"/>
          <w:sz w:val="28"/>
          <w:szCs w:val="28"/>
        </w:rPr>
        <w:t xml:space="preserve">регіонального </w:t>
      </w:r>
      <w:r w:rsidR="005219AF" w:rsidRPr="0042170E">
        <w:rPr>
          <w:color w:val="000000" w:themeColor="text1"/>
          <w:sz w:val="28"/>
          <w:szCs w:val="28"/>
        </w:rPr>
        <w:t>замовлення на підготовку кваліфікованих робітників</w:t>
      </w:r>
      <w:r w:rsidR="00611A38" w:rsidRPr="0042170E">
        <w:rPr>
          <w:color w:val="000000" w:themeColor="text1"/>
          <w:sz w:val="28"/>
          <w:szCs w:val="28"/>
        </w:rPr>
        <w:t>, всього</w:t>
      </w:r>
      <w:r w:rsidR="005341A7" w:rsidRPr="0042170E">
        <w:rPr>
          <w:color w:val="000000" w:themeColor="text1"/>
          <w:sz w:val="28"/>
          <w:szCs w:val="28"/>
        </w:rPr>
        <w:t xml:space="preserve"> </w:t>
      </w:r>
      <w:r w:rsidR="00A6130F" w:rsidRPr="0042170E">
        <w:rPr>
          <w:color w:val="000000" w:themeColor="text1"/>
          <w:sz w:val="28"/>
          <w:szCs w:val="28"/>
        </w:rPr>
        <w:t>1</w:t>
      </w:r>
      <w:r w:rsidR="00226E03" w:rsidRPr="0042170E">
        <w:rPr>
          <w:color w:val="000000" w:themeColor="text1"/>
          <w:sz w:val="28"/>
          <w:szCs w:val="28"/>
        </w:rPr>
        <w:t>2</w:t>
      </w:r>
      <w:r w:rsidR="00C36944" w:rsidRPr="0042170E">
        <w:rPr>
          <w:color w:val="000000" w:themeColor="text1"/>
          <w:sz w:val="28"/>
          <w:szCs w:val="28"/>
        </w:rPr>
        <w:t>0</w:t>
      </w:r>
      <w:r w:rsidR="006E1CE9" w:rsidRPr="0042170E">
        <w:rPr>
          <w:color w:val="000000" w:themeColor="text1"/>
          <w:sz w:val="28"/>
          <w:szCs w:val="28"/>
        </w:rPr>
        <w:t xml:space="preserve"> осіб</w:t>
      </w:r>
      <w:r w:rsidR="008F6159" w:rsidRPr="0042170E">
        <w:rPr>
          <w:color w:val="000000" w:themeColor="text1"/>
          <w:sz w:val="28"/>
          <w:szCs w:val="28"/>
        </w:rPr>
        <w:t>, із них</w:t>
      </w:r>
      <w:r w:rsidR="00611A38" w:rsidRPr="0042170E">
        <w:rPr>
          <w:color w:val="000000" w:themeColor="text1"/>
          <w:sz w:val="28"/>
          <w:szCs w:val="28"/>
        </w:rPr>
        <w:t>:</w:t>
      </w:r>
      <w:r w:rsidR="008F6159" w:rsidRPr="0042170E">
        <w:rPr>
          <w:color w:val="000000" w:themeColor="text1"/>
          <w:sz w:val="28"/>
          <w:szCs w:val="28"/>
        </w:rPr>
        <w:t xml:space="preserve"> </w:t>
      </w:r>
      <w:r w:rsidR="00C36944" w:rsidRPr="0042170E">
        <w:rPr>
          <w:color w:val="000000" w:themeColor="text1"/>
          <w:sz w:val="28"/>
          <w:szCs w:val="28"/>
        </w:rPr>
        <w:t>6</w:t>
      </w:r>
      <w:r w:rsidR="00536492" w:rsidRPr="0042170E">
        <w:rPr>
          <w:color w:val="000000" w:themeColor="text1"/>
          <w:sz w:val="28"/>
          <w:szCs w:val="28"/>
        </w:rPr>
        <w:t>5</w:t>
      </w:r>
      <w:r w:rsidR="00271E8A" w:rsidRPr="0042170E">
        <w:rPr>
          <w:color w:val="000000" w:themeColor="text1"/>
          <w:sz w:val="28"/>
          <w:szCs w:val="28"/>
        </w:rPr>
        <w:t xml:space="preserve"> випускників </w:t>
      </w:r>
      <w:r w:rsidR="0024063D" w:rsidRPr="0042170E">
        <w:rPr>
          <w:color w:val="000000" w:themeColor="text1"/>
          <w:sz w:val="28"/>
          <w:szCs w:val="28"/>
        </w:rPr>
        <w:t>на базі</w:t>
      </w:r>
      <w:r w:rsidR="00271E8A" w:rsidRPr="0042170E">
        <w:rPr>
          <w:color w:val="000000" w:themeColor="text1"/>
          <w:sz w:val="28"/>
          <w:szCs w:val="28"/>
        </w:rPr>
        <w:t xml:space="preserve"> </w:t>
      </w:r>
      <w:r w:rsidR="008F6159" w:rsidRPr="0042170E">
        <w:rPr>
          <w:color w:val="000000" w:themeColor="text1"/>
          <w:sz w:val="28"/>
          <w:szCs w:val="28"/>
        </w:rPr>
        <w:t>9 кл</w:t>
      </w:r>
      <w:r w:rsidR="00C36944" w:rsidRPr="0042170E">
        <w:rPr>
          <w:color w:val="000000" w:themeColor="text1"/>
          <w:sz w:val="28"/>
          <w:szCs w:val="28"/>
        </w:rPr>
        <w:t>асів</w:t>
      </w:r>
      <w:r w:rsidR="008F6159" w:rsidRPr="0042170E">
        <w:rPr>
          <w:color w:val="000000" w:themeColor="text1"/>
          <w:sz w:val="28"/>
          <w:szCs w:val="28"/>
        </w:rPr>
        <w:t xml:space="preserve">, </w:t>
      </w:r>
      <w:r w:rsidR="00536492" w:rsidRPr="0042170E">
        <w:rPr>
          <w:color w:val="000000" w:themeColor="text1"/>
          <w:sz w:val="28"/>
          <w:szCs w:val="28"/>
        </w:rPr>
        <w:t>55</w:t>
      </w:r>
      <w:r w:rsidR="00812873" w:rsidRPr="0042170E">
        <w:rPr>
          <w:color w:val="000000" w:themeColor="text1"/>
          <w:sz w:val="28"/>
          <w:szCs w:val="28"/>
        </w:rPr>
        <w:t xml:space="preserve"> </w:t>
      </w:r>
      <w:r w:rsidR="00271E8A" w:rsidRPr="0042170E">
        <w:rPr>
          <w:color w:val="000000" w:themeColor="text1"/>
          <w:sz w:val="28"/>
          <w:szCs w:val="28"/>
        </w:rPr>
        <w:t>випускни</w:t>
      </w:r>
      <w:r w:rsidR="00812873" w:rsidRPr="0042170E">
        <w:rPr>
          <w:color w:val="000000" w:themeColor="text1"/>
          <w:sz w:val="28"/>
          <w:szCs w:val="28"/>
        </w:rPr>
        <w:t>к</w:t>
      </w:r>
      <w:r w:rsidR="00271E8A" w:rsidRPr="0042170E">
        <w:rPr>
          <w:color w:val="000000" w:themeColor="text1"/>
          <w:sz w:val="28"/>
          <w:szCs w:val="28"/>
        </w:rPr>
        <w:t>ів</w:t>
      </w:r>
      <w:r w:rsidR="0024063D" w:rsidRPr="0042170E">
        <w:rPr>
          <w:color w:val="000000" w:themeColor="text1"/>
          <w:sz w:val="28"/>
          <w:szCs w:val="28"/>
        </w:rPr>
        <w:t xml:space="preserve"> на базі </w:t>
      </w:r>
      <w:r w:rsidR="00812873" w:rsidRPr="0042170E">
        <w:rPr>
          <w:color w:val="000000" w:themeColor="text1"/>
          <w:sz w:val="28"/>
          <w:szCs w:val="28"/>
        </w:rPr>
        <w:t>11 кл</w:t>
      </w:r>
      <w:r w:rsidR="00C36944" w:rsidRPr="0042170E">
        <w:rPr>
          <w:color w:val="000000" w:themeColor="text1"/>
          <w:sz w:val="28"/>
          <w:szCs w:val="28"/>
        </w:rPr>
        <w:t>асів</w:t>
      </w:r>
      <w:r w:rsidR="00812873" w:rsidRPr="0042170E">
        <w:rPr>
          <w:color w:val="000000" w:themeColor="text1"/>
          <w:sz w:val="28"/>
          <w:szCs w:val="28"/>
        </w:rPr>
        <w:t>.</w:t>
      </w:r>
      <w:r w:rsidR="00C56E66" w:rsidRPr="0042170E">
        <w:rPr>
          <w:color w:val="000000" w:themeColor="text1"/>
          <w:sz w:val="28"/>
          <w:szCs w:val="28"/>
        </w:rPr>
        <w:t xml:space="preserve"> </w:t>
      </w:r>
    </w:p>
    <w:p w14:paraId="26FEE455" w14:textId="77777777" w:rsidR="008778AF" w:rsidRPr="0042170E" w:rsidRDefault="005D7333" w:rsidP="005341A7">
      <w:pPr>
        <w:ind w:firstLine="709"/>
        <w:jc w:val="both"/>
        <w:rPr>
          <w:color w:val="000000" w:themeColor="text1"/>
          <w:sz w:val="28"/>
          <w:szCs w:val="28"/>
        </w:rPr>
      </w:pPr>
      <w:r w:rsidRPr="0042170E">
        <w:rPr>
          <w:color w:val="000000" w:themeColor="text1"/>
          <w:sz w:val="28"/>
          <w:szCs w:val="28"/>
        </w:rPr>
        <w:t xml:space="preserve">Зокрема </w:t>
      </w:r>
      <w:r w:rsidR="0024063D" w:rsidRPr="0042170E">
        <w:rPr>
          <w:color w:val="000000" w:themeColor="text1"/>
          <w:sz w:val="28"/>
          <w:szCs w:val="28"/>
        </w:rPr>
        <w:t>за</w:t>
      </w:r>
      <w:r w:rsidRPr="0042170E">
        <w:rPr>
          <w:color w:val="000000" w:themeColor="text1"/>
          <w:sz w:val="28"/>
          <w:szCs w:val="28"/>
        </w:rPr>
        <w:t xml:space="preserve"> п</w:t>
      </w:r>
      <w:r w:rsidR="004E4AD2" w:rsidRPr="0042170E">
        <w:rPr>
          <w:color w:val="000000" w:themeColor="text1"/>
          <w:sz w:val="28"/>
          <w:szCs w:val="28"/>
        </w:rPr>
        <w:t>рофесі</w:t>
      </w:r>
      <w:r w:rsidR="0024063D" w:rsidRPr="0042170E">
        <w:rPr>
          <w:color w:val="000000" w:themeColor="text1"/>
          <w:sz w:val="28"/>
          <w:szCs w:val="28"/>
        </w:rPr>
        <w:t>ями</w:t>
      </w:r>
      <w:r w:rsidRPr="0042170E">
        <w:rPr>
          <w:color w:val="000000" w:themeColor="text1"/>
          <w:sz w:val="28"/>
          <w:szCs w:val="28"/>
        </w:rPr>
        <w:t>:</w:t>
      </w:r>
      <w:r w:rsidR="00271E8A" w:rsidRPr="0042170E">
        <w:rPr>
          <w:color w:val="000000" w:themeColor="text1"/>
          <w:sz w:val="28"/>
          <w:szCs w:val="28"/>
        </w:rPr>
        <w:t xml:space="preserve"> </w:t>
      </w:r>
    </w:p>
    <w:p w14:paraId="1B8A4F4C" w14:textId="77777777" w:rsidR="00271E8A" w:rsidRPr="0042170E" w:rsidRDefault="00271E8A" w:rsidP="005341A7">
      <w:pPr>
        <w:ind w:firstLine="709"/>
        <w:jc w:val="both"/>
        <w:rPr>
          <w:b/>
          <w:bCs/>
          <w:i/>
          <w:iCs/>
          <w:color w:val="000000" w:themeColor="text1"/>
          <w:sz w:val="28"/>
          <w:szCs w:val="28"/>
        </w:rPr>
      </w:pPr>
      <w:bookmarkStart w:id="0" w:name="_Hlk157149274"/>
      <w:r w:rsidRPr="0042170E">
        <w:rPr>
          <w:b/>
          <w:bCs/>
          <w:i/>
          <w:iCs/>
          <w:color w:val="000000" w:themeColor="text1"/>
          <w:sz w:val="28"/>
          <w:szCs w:val="28"/>
        </w:rPr>
        <w:t>(Інформація на екрані)</w:t>
      </w:r>
    </w:p>
    <w:bookmarkEnd w:id="0"/>
    <w:p w14:paraId="2410D5DA" w14:textId="77777777" w:rsidR="003651B7" w:rsidRPr="0042170E" w:rsidRDefault="003651B7" w:rsidP="003C3BFB">
      <w:pPr>
        <w:pStyle w:val="ae"/>
        <w:numPr>
          <w:ilvl w:val="0"/>
          <w:numId w:val="14"/>
        </w:numPr>
        <w:ind w:left="0" w:firstLine="709"/>
        <w:jc w:val="both"/>
        <w:rPr>
          <w:color w:val="000000" w:themeColor="text1"/>
          <w:sz w:val="28"/>
          <w:szCs w:val="28"/>
        </w:rPr>
      </w:pPr>
      <w:r w:rsidRPr="0042170E">
        <w:rPr>
          <w:color w:val="000000" w:themeColor="text1"/>
          <w:sz w:val="28"/>
          <w:szCs w:val="28"/>
        </w:rPr>
        <w:t>На базі 9 класів</w:t>
      </w:r>
      <w:r w:rsidR="005A18C2" w:rsidRPr="0042170E">
        <w:rPr>
          <w:color w:val="000000" w:themeColor="text1"/>
          <w:sz w:val="28"/>
          <w:szCs w:val="28"/>
        </w:rPr>
        <w:t xml:space="preserve"> - </w:t>
      </w:r>
      <w:r w:rsidR="00C36944" w:rsidRPr="0042170E">
        <w:rPr>
          <w:color w:val="000000" w:themeColor="text1"/>
          <w:sz w:val="28"/>
          <w:szCs w:val="28"/>
        </w:rPr>
        <w:t>6</w:t>
      </w:r>
      <w:r w:rsidR="00536492" w:rsidRPr="0042170E">
        <w:rPr>
          <w:color w:val="000000" w:themeColor="text1"/>
          <w:sz w:val="28"/>
          <w:szCs w:val="28"/>
        </w:rPr>
        <w:t>5</w:t>
      </w:r>
      <w:r w:rsidRPr="0042170E">
        <w:rPr>
          <w:color w:val="000000" w:themeColor="text1"/>
          <w:sz w:val="28"/>
          <w:szCs w:val="28"/>
        </w:rPr>
        <w:t xml:space="preserve"> осіб:</w:t>
      </w:r>
    </w:p>
    <w:p w14:paraId="34E8CB5C" w14:textId="77777777" w:rsidR="00812873" w:rsidRPr="0042170E" w:rsidRDefault="00812873" w:rsidP="003C3BFB">
      <w:pPr>
        <w:numPr>
          <w:ilvl w:val="1"/>
          <w:numId w:val="4"/>
        </w:numPr>
        <w:ind w:left="0" w:firstLine="709"/>
        <w:jc w:val="both"/>
        <w:rPr>
          <w:color w:val="000000" w:themeColor="text1"/>
          <w:sz w:val="28"/>
          <w:szCs w:val="28"/>
        </w:rPr>
      </w:pPr>
      <w:r w:rsidRPr="0042170E">
        <w:rPr>
          <w:color w:val="000000" w:themeColor="text1"/>
          <w:sz w:val="28"/>
          <w:szCs w:val="28"/>
        </w:rPr>
        <w:t xml:space="preserve">Кухар. </w:t>
      </w:r>
      <w:r w:rsidR="00C36944" w:rsidRPr="0042170E">
        <w:rPr>
          <w:color w:val="000000" w:themeColor="text1"/>
          <w:sz w:val="28"/>
          <w:szCs w:val="28"/>
        </w:rPr>
        <w:t>Офіціант</w:t>
      </w:r>
      <w:r w:rsidRPr="0042170E">
        <w:rPr>
          <w:color w:val="000000" w:themeColor="text1"/>
          <w:sz w:val="28"/>
          <w:szCs w:val="28"/>
        </w:rPr>
        <w:t xml:space="preserve">. Термін навчання </w:t>
      </w:r>
      <w:r w:rsidR="00621EC4" w:rsidRPr="0042170E">
        <w:rPr>
          <w:color w:val="000000" w:themeColor="text1"/>
          <w:sz w:val="28"/>
          <w:szCs w:val="28"/>
        </w:rPr>
        <w:t>2</w:t>
      </w:r>
      <w:r w:rsidRPr="0042170E">
        <w:rPr>
          <w:color w:val="000000" w:themeColor="text1"/>
          <w:sz w:val="28"/>
          <w:szCs w:val="28"/>
        </w:rPr>
        <w:t xml:space="preserve"> роки </w:t>
      </w:r>
      <w:r w:rsidR="00624975" w:rsidRPr="0042170E">
        <w:rPr>
          <w:color w:val="000000" w:themeColor="text1"/>
          <w:sz w:val="28"/>
          <w:szCs w:val="28"/>
        </w:rPr>
        <w:t xml:space="preserve">10 місяців. </w:t>
      </w:r>
      <w:r w:rsidRPr="0042170E">
        <w:rPr>
          <w:color w:val="000000" w:themeColor="text1"/>
          <w:sz w:val="28"/>
          <w:szCs w:val="28"/>
        </w:rPr>
        <w:t xml:space="preserve">Обсяг – </w:t>
      </w:r>
      <w:r w:rsidR="00226E03" w:rsidRPr="0042170E">
        <w:rPr>
          <w:color w:val="000000" w:themeColor="text1"/>
          <w:sz w:val="28"/>
          <w:szCs w:val="28"/>
        </w:rPr>
        <w:t>2</w:t>
      </w:r>
      <w:r w:rsidR="00C36944" w:rsidRPr="0042170E">
        <w:rPr>
          <w:color w:val="000000" w:themeColor="text1"/>
          <w:sz w:val="28"/>
          <w:szCs w:val="28"/>
        </w:rPr>
        <w:t>0</w:t>
      </w:r>
      <w:r w:rsidRPr="0042170E">
        <w:rPr>
          <w:color w:val="000000" w:themeColor="text1"/>
          <w:sz w:val="28"/>
          <w:szCs w:val="28"/>
        </w:rPr>
        <w:t xml:space="preserve"> осіб.</w:t>
      </w:r>
      <w:r w:rsidR="005341A7" w:rsidRPr="0042170E">
        <w:rPr>
          <w:color w:val="000000" w:themeColor="text1"/>
          <w:sz w:val="28"/>
          <w:szCs w:val="28"/>
        </w:rPr>
        <w:t xml:space="preserve"> </w:t>
      </w:r>
    </w:p>
    <w:p w14:paraId="61CE66FB" w14:textId="77777777" w:rsidR="003651B7" w:rsidRPr="0042170E" w:rsidRDefault="003651B7" w:rsidP="003C3BFB">
      <w:pPr>
        <w:numPr>
          <w:ilvl w:val="1"/>
          <w:numId w:val="4"/>
        </w:numPr>
        <w:ind w:left="0" w:firstLine="709"/>
        <w:jc w:val="both"/>
        <w:rPr>
          <w:color w:val="000000" w:themeColor="text1"/>
          <w:sz w:val="28"/>
          <w:szCs w:val="28"/>
        </w:rPr>
      </w:pPr>
      <w:r w:rsidRPr="0042170E">
        <w:rPr>
          <w:color w:val="000000" w:themeColor="text1"/>
          <w:sz w:val="28"/>
          <w:szCs w:val="28"/>
        </w:rPr>
        <w:t>Тракторист-машиніст</w:t>
      </w:r>
      <w:r w:rsidR="00AD4D00" w:rsidRPr="0042170E">
        <w:rPr>
          <w:color w:val="000000" w:themeColor="text1"/>
          <w:sz w:val="28"/>
          <w:szCs w:val="28"/>
        </w:rPr>
        <w:t xml:space="preserve"> </w:t>
      </w:r>
      <w:r w:rsidRPr="0042170E">
        <w:rPr>
          <w:color w:val="000000" w:themeColor="text1"/>
          <w:sz w:val="28"/>
          <w:szCs w:val="28"/>
        </w:rPr>
        <w:t>с</w:t>
      </w:r>
      <w:r w:rsidR="00C36944" w:rsidRPr="0042170E">
        <w:rPr>
          <w:color w:val="000000" w:themeColor="text1"/>
          <w:sz w:val="28"/>
          <w:szCs w:val="28"/>
        </w:rPr>
        <w:t xml:space="preserve">ільськогосподарського </w:t>
      </w:r>
      <w:r w:rsidR="00812873" w:rsidRPr="0042170E">
        <w:rPr>
          <w:color w:val="000000" w:themeColor="text1"/>
          <w:sz w:val="28"/>
          <w:szCs w:val="28"/>
        </w:rPr>
        <w:t xml:space="preserve">(лісогосподарського) </w:t>
      </w:r>
      <w:r w:rsidRPr="0042170E">
        <w:rPr>
          <w:color w:val="000000" w:themeColor="text1"/>
          <w:sz w:val="28"/>
          <w:szCs w:val="28"/>
        </w:rPr>
        <w:t>виробництва</w:t>
      </w:r>
      <w:r w:rsidR="00812873" w:rsidRPr="0042170E">
        <w:rPr>
          <w:color w:val="000000" w:themeColor="text1"/>
          <w:sz w:val="28"/>
          <w:szCs w:val="28"/>
        </w:rPr>
        <w:t xml:space="preserve"> (категорії А1, А2, В1).</w:t>
      </w:r>
      <w:r w:rsidRPr="0042170E">
        <w:rPr>
          <w:color w:val="000000" w:themeColor="text1"/>
          <w:sz w:val="28"/>
          <w:szCs w:val="28"/>
        </w:rPr>
        <w:t xml:space="preserve"> </w:t>
      </w:r>
      <w:r w:rsidR="00812873" w:rsidRPr="0042170E">
        <w:rPr>
          <w:color w:val="000000" w:themeColor="text1"/>
          <w:sz w:val="28"/>
          <w:szCs w:val="28"/>
        </w:rPr>
        <w:t>С</w:t>
      </w:r>
      <w:r w:rsidRPr="0042170E">
        <w:rPr>
          <w:color w:val="000000" w:themeColor="text1"/>
          <w:sz w:val="28"/>
          <w:szCs w:val="28"/>
        </w:rPr>
        <w:t>люсар з ремонту с</w:t>
      </w:r>
      <w:r w:rsidR="00C36944" w:rsidRPr="0042170E">
        <w:rPr>
          <w:color w:val="000000" w:themeColor="text1"/>
          <w:sz w:val="28"/>
          <w:szCs w:val="28"/>
        </w:rPr>
        <w:t xml:space="preserve">ільськогосподарських </w:t>
      </w:r>
      <w:r w:rsidRPr="0042170E">
        <w:rPr>
          <w:color w:val="000000" w:themeColor="text1"/>
          <w:sz w:val="28"/>
          <w:szCs w:val="28"/>
        </w:rPr>
        <w:t>машин та устаткування</w:t>
      </w:r>
      <w:r w:rsidR="00812873" w:rsidRPr="0042170E">
        <w:rPr>
          <w:color w:val="000000" w:themeColor="text1"/>
          <w:sz w:val="28"/>
          <w:szCs w:val="28"/>
        </w:rPr>
        <w:t>. В</w:t>
      </w:r>
      <w:r w:rsidRPr="0042170E">
        <w:rPr>
          <w:color w:val="000000" w:themeColor="text1"/>
          <w:sz w:val="28"/>
          <w:szCs w:val="28"/>
        </w:rPr>
        <w:t>одій автотрансп</w:t>
      </w:r>
      <w:r w:rsidR="00902232" w:rsidRPr="0042170E">
        <w:rPr>
          <w:color w:val="000000" w:themeColor="text1"/>
          <w:sz w:val="28"/>
          <w:szCs w:val="28"/>
        </w:rPr>
        <w:t xml:space="preserve">ортних засобів </w:t>
      </w:r>
      <w:r w:rsidR="00812873" w:rsidRPr="0042170E">
        <w:rPr>
          <w:color w:val="000000" w:themeColor="text1"/>
          <w:sz w:val="28"/>
          <w:szCs w:val="28"/>
        </w:rPr>
        <w:t>(</w:t>
      </w:r>
      <w:r w:rsidR="00902232" w:rsidRPr="0042170E">
        <w:rPr>
          <w:color w:val="000000" w:themeColor="text1"/>
          <w:sz w:val="28"/>
          <w:szCs w:val="28"/>
        </w:rPr>
        <w:t>категорі</w:t>
      </w:r>
      <w:r w:rsidR="00812873" w:rsidRPr="0042170E">
        <w:rPr>
          <w:color w:val="000000" w:themeColor="text1"/>
          <w:sz w:val="28"/>
          <w:szCs w:val="28"/>
        </w:rPr>
        <w:t>я</w:t>
      </w:r>
      <w:r w:rsidR="00902232" w:rsidRPr="0042170E">
        <w:rPr>
          <w:color w:val="000000" w:themeColor="text1"/>
          <w:sz w:val="28"/>
          <w:szCs w:val="28"/>
        </w:rPr>
        <w:t xml:space="preserve"> «С»</w:t>
      </w:r>
      <w:r w:rsidR="00812873" w:rsidRPr="0042170E">
        <w:rPr>
          <w:color w:val="000000" w:themeColor="text1"/>
          <w:sz w:val="28"/>
          <w:szCs w:val="28"/>
        </w:rPr>
        <w:t>). Термін навчання 2 роки 10 міс. Обсяг</w:t>
      </w:r>
      <w:r w:rsidR="006E6B24" w:rsidRPr="0042170E">
        <w:rPr>
          <w:color w:val="000000" w:themeColor="text1"/>
          <w:sz w:val="28"/>
          <w:szCs w:val="28"/>
        </w:rPr>
        <w:t xml:space="preserve"> </w:t>
      </w:r>
      <w:r w:rsidR="00226E03" w:rsidRPr="0042170E">
        <w:rPr>
          <w:color w:val="000000" w:themeColor="text1"/>
          <w:sz w:val="28"/>
          <w:szCs w:val="28"/>
        </w:rPr>
        <w:t>–</w:t>
      </w:r>
      <w:r w:rsidR="006E6B24" w:rsidRPr="0042170E">
        <w:rPr>
          <w:color w:val="000000" w:themeColor="text1"/>
          <w:sz w:val="28"/>
          <w:szCs w:val="28"/>
        </w:rPr>
        <w:t xml:space="preserve"> </w:t>
      </w:r>
      <w:r w:rsidR="00226E03" w:rsidRPr="0042170E">
        <w:rPr>
          <w:color w:val="000000" w:themeColor="text1"/>
          <w:sz w:val="28"/>
          <w:szCs w:val="28"/>
        </w:rPr>
        <w:t>2</w:t>
      </w:r>
      <w:r w:rsidR="00536492" w:rsidRPr="0042170E">
        <w:rPr>
          <w:color w:val="000000" w:themeColor="text1"/>
          <w:sz w:val="28"/>
          <w:szCs w:val="28"/>
        </w:rPr>
        <w:t>5</w:t>
      </w:r>
      <w:r w:rsidRPr="0042170E">
        <w:rPr>
          <w:color w:val="000000" w:themeColor="text1"/>
          <w:sz w:val="28"/>
          <w:szCs w:val="28"/>
        </w:rPr>
        <w:t xml:space="preserve"> осіб.</w:t>
      </w:r>
    </w:p>
    <w:p w14:paraId="46518DDD" w14:textId="1D01517F" w:rsidR="00AE0E06" w:rsidRPr="0042170E" w:rsidRDefault="00AE0E06" w:rsidP="003C3BFB">
      <w:pPr>
        <w:numPr>
          <w:ilvl w:val="1"/>
          <w:numId w:val="4"/>
        </w:numPr>
        <w:ind w:left="0" w:firstLine="709"/>
        <w:jc w:val="both"/>
        <w:rPr>
          <w:color w:val="000000" w:themeColor="text1"/>
          <w:sz w:val="28"/>
          <w:szCs w:val="28"/>
        </w:rPr>
      </w:pPr>
      <w:r w:rsidRPr="0042170E">
        <w:rPr>
          <w:color w:val="000000" w:themeColor="text1"/>
          <w:sz w:val="28"/>
          <w:szCs w:val="28"/>
        </w:rPr>
        <w:t>Слюсар з ремонту колісних транспортних засобів</w:t>
      </w:r>
      <w:r w:rsidR="00D53952">
        <w:rPr>
          <w:color w:val="000000" w:themeColor="text1"/>
          <w:sz w:val="28"/>
          <w:szCs w:val="28"/>
        </w:rPr>
        <w:t>. В</w:t>
      </w:r>
      <w:r w:rsidRPr="0042170E">
        <w:rPr>
          <w:color w:val="000000" w:themeColor="text1"/>
          <w:sz w:val="28"/>
          <w:szCs w:val="28"/>
        </w:rPr>
        <w:t xml:space="preserve">одій автотранспортних засобів (кат. С). Термін навчання 2 роки 10 міс. Обсяг – 20 осіб. </w:t>
      </w:r>
    </w:p>
    <w:p w14:paraId="41BC3997" w14:textId="77777777" w:rsidR="003651B7" w:rsidRPr="0042170E" w:rsidRDefault="006E1CE9" w:rsidP="003C3BFB">
      <w:pPr>
        <w:numPr>
          <w:ilvl w:val="0"/>
          <w:numId w:val="4"/>
        </w:numPr>
        <w:ind w:left="0" w:firstLine="709"/>
        <w:jc w:val="both"/>
        <w:rPr>
          <w:color w:val="000000" w:themeColor="text1"/>
          <w:sz w:val="28"/>
          <w:szCs w:val="28"/>
        </w:rPr>
      </w:pPr>
      <w:r w:rsidRPr="0042170E">
        <w:rPr>
          <w:color w:val="000000" w:themeColor="text1"/>
          <w:sz w:val="28"/>
          <w:szCs w:val="28"/>
        </w:rPr>
        <w:t>На базі 11 класів</w:t>
      </w:r>
      <w:r w:rsidR="005A18C2" w:rsidRPr="0042170E">
        <w:rPr>
          <w:color w:val="000000" w:themeColor="text1"/>
          <w:sz w:val="28"/>
          <w:szCs w:val="28"/>
        </w:rPr>
        <w:t xml:space="preserve"> - </w:t>
      </w:r>
      <w:r w:rsidRPr="0042170E">
        <w:rPr>
          <w:color w:val="000000" w:themeColor="text1"/>
          <w:sz w:val="28"/>
          <w:szCs w:val="28"/>
        </w:rPr>
        <w:t xml:space="preserve">всього </w:t>
      </w:r>
      <w:r w:rsidR="000A3197" w:rsidRPr="0042170E">
        <w:rPr>
          <w:color w:val="000000" w:themeColor="text1"/>
          <w:sz w:val="28"/>
          <w:szCs w:val="28"/>
        </w:rPr>
        <w:t>55</w:t>
      </w:r>
      <w:r w:rsidR="003651B7" w:rsidRPr="0042170E">
        <w:rPr>
          <w:color w:val="000000" w:themeColor="text1"/>
          <w:sz w:val="28"/>
          <w:szCs w:val="28"/>
        </w:rPr>
        <w:t xml:space="preserve"> осіб:</w:t>
      </w:r>
    </w:p>
    <w:p w14:paraId="6CFA3BAE" w14:textId="77777777" w:rsidR="00B03F27" w:rsidRPr="0042170E" w:rsidRDefault="00B03F27" w:rsidP="003C3BFB">
      <w:pPr>
        <w:numPr>
          <w:ilvl w:val="1"/>
          <w:numId w:val="4"/>
        </w:numPr>
        <w:ind w:left="0" w:firstLine="709"/>
        <w:jc w:val="both"/>
        <w:rPr>
          <w:color w:val="000000" w:themeColor="text1"/>
          <w:sz w:val="28"/>
          <w:szCs w:val="28"/>
        </w:rPr>
      </w:pPr>
      <w:r w:rsidRPr="0042170E">
        <w:rPr>
          <w:color w:val="000000" w:themeColor="text1"/>
          <w:sz w:val="28"/>
          <w:szCs w:val="28"/>
        </w:rPr>
        <w:t xml:space="preserve">Кухар. </w:t>
      </w:r>
      <w:r w:rsidR="00C023F8" w:rsidRPr="0042170E">
        <w:rPr>
          <w:color w:val="000000" w:themeColor="text1"/>
          <w:sz w:val="28"/>
          <w:szCs w:val="28"/>
        </w:rPr>
        <w:t>Майстер ресторанного обслуговування.</w:t>
      </w:r>
      <w:r w:rsidRPr="0042170E">
        <w:rPr>
          <w:color w:val="000000" w:themeColor="text1"/>
          <w:sz w:val="28"/>
          <w:szCs w:val="28"/>
        </w:rPr>
        <w:t xml:space="preserve"> Термін навчання </w:t>
      </w:r>
      <w:r w:rsidR="006E6B24" w:rsidRPr="0042170E">
        <w:rPr>
          <w:color w:val="000000" w:themeColor="text1"/>
          <w:sz w:val="28"/>
          <w:szCs w:val="28"/>
        </w:rPr>
        <w:t xml:space="preserve">1 рік 10 міс. Обсяг - </w:t>
      </w:r>
      <w:r w:rsidR="00935228" w:rsidRPr="0042170E">
        <w:rPr>
          <w:color w:val="000000" w:themeColor="text1"/>
          <w:sz w:val="28"/>
          <w:szCs w:val="28"/>
        </w:rPr>
        <w:t>25</w:t>
      </w:r>
      <w:r w:rsidRPr="0042170E">
        <w:rPr>
          <w:color w:val="000000" w:themeColor="text1"/>
          <w:sz w:val="28"/>
          <w:szCs w:val="28"/>
        </w:rPr>
        <w:t xml:space="preserve"> осіб.</w:t>
      </w:r>
    </w:p>
    <w:p w14:paraId="56D07CA5" w14:textId="77777777" w:rsidR="00B03F27" w:rsidRPr="0042170E" w:rsidRDefault="00B03F27" w:rsidP="003C3BFB">
      <w:pPr>
        <w:numPr>
          <w:ilvl w:val="1"/>
          <w:numId w:val="4"/>
        </w:numPr>
        <w:ind w:left="0" w:firstLine="709"/>
        <w:jc w:val="both"/>
        <w:rPr>
          <w:color w:val="000000" w:themeColor="text1"/>
          <w:sz w:val="28"/>
          <w:szCs w:val="28"/>
        </w:rPr>
      </w:pPr>
      <w:r w:rsidRPr="0042170E">
        <w:rPr>
          <w:color w:val="000000" w:themeColor="text1"/>
          <w:sz w:val="28"/>
          <w:szCs w:val="28"/>
        </w:rPr>
        <w:t xml:space="preserve">Слюсар з ремонту колісних транспортних засобів. Водій автотранспортних засобів (категорія «С»). Термін навчання 10 міс. Обсяг </w:t>
      </w:r>
      <w:r w:rsidR="00624975" w:rsidRPr="0042170E">
        <w:rPr>
          <w:color w:val="000000" w:themeColor="text1"/>
          <w:sz w:val="28"/>
          <w:szCs w:val="28"/>
        </w:rPr>
        <w:t xml:space="preserve">- </w:t>
      </w:r>
      <w:r w:rsidR="00AD4D00" w:rsidRPr="0042170E">
        <w:rPr>
          <w:color w:val="000000" w:themeColor="text1"/>
          <w:sz w:val="28"/>
          <w:szCs w:val="28"/>
        </w:rPr>
        <w:t xml:space="preserve">                      </w:t>
      </w:r>
      <w:r w:rsidR="000A3197" w:rsidRPr="0042170E">
        <w:rPr>
          <w:color w:val="000000" w:themeColor="text1"/>
          <w:sz w:val="28"/>
          <w:szCs w:val="28"/>
        </w:rPr>
        <w:t>15</w:t>
      </w:r>
      <w:r w:rsidRPr="0042170E">
        <w:rPr>
          <w:color w:val="000000" w:themeColor="text1"/>
          <w:sz w:val="28"/>
          <w:szCs w:val="28"/>
        </w:rPr>
        <w:t xml:space="preserve"> осіб.</w:t>
      </w:r>
    </w:p>
    <w:p w14:paraId="174A984A" w14:textId="77777777" w:rsidR="003651B7" w:rsidRPr="0042170E" w:rsidRDefault="003651B7" w:rsidP="003C3BFB">
      <w:pPr>
        <w:numPr>
          <w:ilvl w:val="1"/>
          <w:numId w:val="4"/>
        </w:numPr>
        <w:ind w:left="0" w:firstLine="709"/>
        <w:jc w:val="both"/>
        <w:rPr>
          <w:color w:val="000000" w:themeColor="text1"/>
          <w:sz w:val="28"/>
          <w:szCs w:val="28"/>
        </w:rPr>
      </w:pPr>
      <w:r w:rsidRPr="0042170E">
        <w:rPr>
          <w:color w:val="000000" w:themeColor="text1"/>
          <w:sz w:val="28"/>
          <w:szCs w:val="28"/>
        </w:rPr>
        <w:t>Тракторист-машиніст с-г виробництва</w:t>
      </w:r>
      <w:r w:rsidR="00B03F27" w:rsidRPr="0042170E">
        <w:rPr>
          <w:color w:val="000000" w:themeColor="text1"/>
          <w:sz w:val="28"/>
          <w:szCs w:val="28"/>
        </w:rPr>
        <w:t xml:space="preserve"> (категорії А1,</w:t>
      </w:r>
      <w:r w:rsidR="0024063D" w:rsidRPr="0042170E">
        <w:rPr>
          <w:color w:val="000000" w:themeColor="text1"/>
          <w:sz w:val="28"/>
          <w:szCs w:val="28"/>
        </w:rPr>
        <w:t xml:space="preserve"> </w:t>
      </w:r>
      <w:r w:rsidR="00B03F27" w:rsidRPr="0042170E">
        <w:rPr>
          <w:color w:val="000000" w:themeColor="text1"/>
          <w:sz w:val="28"/>
          <w:szCs w:val="28"/>
        </w:rPr>
        <w:t>А2).</w:t>
      </w:r>
      <w:r w:rsidRPr="0042170E">
        <w:rPr>
          <w:color w:val="000000" w:themeColor="text1"/>
          <w:sz w:val="28"/>
          <w:szCs w:val="28"/>
        </w:rPr>
        <w:t xml:space="preserve"> </w:t>
      </w:r>
      <w:r w:rsidR="00B03F27" w:rsidRPr="0042170E">
        <w:rPr>
          <w:color w:val="000000" w:themeColor="text1"/>
          <w:sz w:val="28"/>
          <w:szCs w:val="28"/>
        </w:rPr>
        <w:t>В</w:t>
      </w:r>
      <w:r w:rsidRPr="0042170E">
        <w:rPr>
          <w:color w:val="000000" w:themeColor="text1"/>
          <w:sz w:val="28"/>
          <w:szCs w:val="28"/>
        </w:rPr>
        <w:t>одій автотрансп</w:t>
      </w:r>
      <w:r w:rsidR="00BC6BD4" w:rsidRPr="0042170E">
        <w:rPr>
          <w:color w:val="000000" w:themeColor="text1"/>
          <w:sz w:val="28"/>
          <w:szCs w:val="28"/>
        </w:rPr>
        <w:t xml:space="preserve">ортних засобів </w:t>
      </w:r>
      <w:r w:rsidR="00B03F27" w:rsidRPr="0042170E">
        <w:rPr>
          <w:color w:val="000000" w:themeColor="text1"/>
          <w:sz w:val="28"/>
          <w:szCs w:val="28"/>
        </w:rPr>
        <w:t>(</w:t>
      </w:r>
      <w:r w:rsidR="00BC6BD4" w:rsidRPr="0042170E">
        <w:rPr>
          <w:color w:val="000000" w:themeColor="text1"/>
          <w:sz w:val="28"/>
          <w:szCs w:val="28"/>
        </w:rPr>
        <w:t>категорі</w:t>
      </w:r>
      <w:r w:rsidR="00B03F27" w:rsidRPr="0042170E">
        <w:rPr>
          <w:color w:val="000000" w:themeColor="text1"/>
          <w:sz w:val="28"/>
          <w:szCs w:val="28"/>
        </w:rPr>
        <w:t>я</w:t>
      </w:r>
      <w:r w:rsidR="00BC6BD4" w:rsidRPr="0042170E">
        <w:rPr>
          <w:color w:val="000000" w:themeColor="text1"/>
          <w:sz w:val="28"/>
          <w:szCs w:val="28"/>
        </w:rPr>
        <w:t xml:space="preserve"> «С»</w:t>
      </w:r>
      <w:r w:rsidR="00B03F27" w:rsidRPr="0042170E">
        <w:rPr>
          <w:color w:val="000000" w:themeColor="text1"/>
          <w:sz w:val="28"/>
          <w:szCs w:val="28"/>
        </w:rPr>
        <w:t xml:space="preserve">). Термін навчання 10 міс. Обсяг - </w:t>
      </w:r>
      <w:r w:rsidR="00AD4D00" w:rsidRPr="0042170E">
        <w:rPr>
          <w:color w:val="000000" w:themeColor="text1"/>
          <w:sz w:val="28"/>
          <w:szCs w:val="28"/>
        </w:rPr>
        <w:t xml:space="preserve">                       </w:t>
      </w:r>
      <w:r w:rsidR="00BC6BD4" w:rsidRPr="0042170E">
        <w:rPr>
          <w:color w:val="000000" w:themeColor="text1"/>
          <w:sz w:val="28"/>
          <w:szCs w:val="28"/>
        </w:rPr>
        <w:t>15</w:t>
      </w:r>
      <w:r w:rsidRPr="0042170E">
        <w:rPr>
          <w:color w:val="000000" w:themeColor="text1"/>
          <w:sz w:val="28"/>
          <w:szCs w:val="28"/>
        </w:rPr>
        <w:t xml:space="preserve"> осіб.</w:t>
      </w:r>
    </w:p>
    <w:p w14:paraId="23C11A43" w14:textId="77777777" w:rsidR="00152902" w:rsidRPr="0042170E" w:rsidRDefault="00CF3A9D" w:rsidP="005341A7">
      <w:pPr>
        <w:ind w:firstLine="709"/>
        <w:jc w:val="both"/>
        <w:rPr>
          <w:color w:val="000000" w:themeColor="text1"/>
          <w:sz w:val="28"/>
          <w:szCs w:val="28"/>
        </w:rPr>
      </w:pPr>
      <w:r w:rsidRPr="0042170E">
        <w:rPr>
          <w:color w:val="000000" w:themeColor="text1"/>
          <w:sz w:val="28"/>
          <w:szCs w:val="28"/>
        </w:rPr>
        <w:t>З</w:t>
      </w:r>
      <w:r w:rsidR="00B73823" w:rsidRPr="0042170E">
        <w:rPr>
          <w:color w:val="000000" w:themeColor="text1"/>
          <w:sz w:val="28"/>
          <w:szCs w:val="28"/>
        </w:rPr>
        <w:t xml:space="preserve">авдання </w:t>
      </w:r>
      <w:r w:rsidRPr="0042170E">
        <w:rPr>
          <w:color w:val="000000" w:themeColor="text1"/>
          <w:sz w:val="28"/>
          <w:szCs w:val="28"/>
        </w:rPr>
        <w:t>пед</w:t>
      </w:r>
      <w:r w:rsidR="00C44060" w:rsidRPr="0042170E">
        <w:rPr>
          <w:color w:val="000000" w:themeColor="text1"/>
          <w:sz w:val="28"/>
          <w:szCs w:val="28"/>
        </w:rPr>
        <w:t xml:space="preserve">агогічного </w:t>
      </w:r>
      <w:r w:rsidRPr="0042170E">
        <w:rPr>
          <w:color w:val="000000" w:themeColor="text1"/>
          <w:sz w:val="28"/>
          <w:szCs w:val="28"/>
        </w:rPr>
        <w:t>колектив</w:t>
      </w:r>
      <w:r w:rsidR="00F6733E" w:rsidRPr="0042170E">
        <w:rPr>
          <w:color w:val="000000" w:themeColor="text1"/>
          <w:sz w:val="28"/>
          <w:szCs w:val="28"/>
        </w:rPr>
        <w:t>у</w:t>
      </w:r>
      <w:r w:rsidRPr="0042170E">
        <w:rPr>
          <w:color w:val="000000" w:themeColor="text1"/>
          <w:sz w:val="28"/>
          <w:szCs w:val="28"/>
        </w:rPr>
        <w:t xml:space="preserve"> </w:t>
      </w:r>
      <w:r w:rsidR="000D4E9D" w:rsidRPr="0042170E">
        <w:rPr>
          <w:color w:val="000000" w:themeColor="text1"/>
          <w:sz w:val="28"/>
          <w:szCs w:val="28"/>
        </w:rPr>
        <w:t>у</w:t>
      </w:r>
      <w:r w:rsidR="00655EB7" w:rsidRPr="0042170E">
        <w:rPr>
          <w:color w:val="000000" w:themeColor="text1"/>
          <w:sz w:val="28"/>
          <w:szCs w:val="28"/>
        </w:rPr>
        <w:t xml:space="preserve"> 202</w:t>
      </w:r>
      <w:r w:rsidR="000A3197" w:rsidRPr="0042170E">
        <w:rPr>
          <w:color w:val="000000" w:themeColor="text1"/>
          <w:sz w:val="28"/>
          <w:szCs w:val="28"/>
        </w:rPr>
        <w:t>6</w:t>
      </w:r>
      <w:r w:rsidR="00624484" w:rsidRPr="0042170E">
        <w:rPr>
          <w:color w:val="000000" w:themeColor="text1"/>
          <w:sz w:val="28"/>
          <w:szCs w:val="28"/>
        </w:rPr>
        <w:t xml:space="preserve"> році</w:t>
      </w:r>
      <w:r w:rsidR="0024063D" w:rsidRPr="0042170E">
        <w:rPr>
          <w:color w:val="000000" w:themeColor="text1"/>
          <w:sz w:val="28"/>
          <w:szCs w:val="28"/>
        </w:rPr>
        <w:t>:</w:t>
      </w:r>
      <w:r w:rsidR="00624484" w:rsidRPr="0042170E">
        <w:rPr>
          <w:color w:val="000000" w:themeColor="text1"/>
          <w:sz w:val="28"/>
          <w:szCs w:val="28"/>
        </w:rPr>
        <w:t xml:space="preserve"> </w:t>
      </w:r>
      <w:r w:rsidR="00B73823" w:rsidRPr="0042170E">
        <w:rPr>
          <w:color w:val="000000" w:themeColor="text1"/>
          <w:sz w:val="28"/>
          <w:szCs w:val="28"/>
        </w:rPr>
        <w:t>забезпечити виконання планових показників</w:t>
      </w:r>
      <w:r w:rsidR="00611A38" w:rsidRPr="0042170E">
        <w:rPr>
          <w:color w:val="000000" w:themeColor="text1"/>
          <w:sz w:val="28"/>
          <w:szCs w:val="28"/>
        </w:rPr>
        <w:t xml:space="preserve"> регіонального замовлення на підготовку кваліфікованих робітників</w:t>
      </w:r>
      <w:r w:rsidR="00B73823" w:rsidRPr="0042170E">
        <w:rPr>
          <w:color w:val="000000" w:themeColor="text1"/>
          <w:sz w:val="28"/>
          <w:szCs w:val="28"/>
        </w:rPr>
        <w:t>, не втратити контингент</w:t>
      </w:r>
      <w:r w:rsidR="00F6733E" w:rsidRPr="0042170E">
        <w:rPr>
          <w:color w:val="000000" w:themeColor="text1"/>
          <w:sz w:val="28"/>
          <w:szCs w:val="28"/>
        </w:rPr>
        <w:t xml:space="preserve"> </w:t>
      </w:r>
      <w:r w:rsidR="00BD2ECB" w:rsidRPr="0042170E">
        <w:rPr>
          <w:color w:val="000000" w:themeColor="text1"/>
          <w:sz w:val="28"/>
          <w:szCs w:val="28"/>
        </w:rPr>
        <w:t>здобувачів освіти</w:t>
      </w:r>
      <w:r w:rsidR="00B73823" w:rsidRPr="0042170E">
        <w:rPr>
          <w:color w:val="000000" w:themeColor="text1"/>
          <w:sz w:val="28"/>
          <w:szCs w:val="28"/>
        </w:rPr>
        <w:t>, працевлаштувати випускників</w:t>
      </w:r>
      <w:r w:rsidR="00B93E46" w:rsidRPr="0042170E">
        <w:rPr>
          <w:color w:val="000000" w:themeColor="text1"/>
          <w:sz w:val="28"/>
          <w:szCs w:val="28"/>
        </w:rPr>
        <w:t xml:space="preserve"> на робочі місця згідно багатосторонніх </w:t>
      </w:r>
      <w:r w:rsidRPr="0042170E">
        <w:rPr>
          <w:color w:val="000000" w:themeColor="text1"/>
          <w:sz w:val="28"/>
          <w:szCs w:val="28"/>
        </w:rPr>
        <w:t>договорів</w:t>
      </w:r>
      <w:r w:rsidR="00B73823" w:rsidRPr="0042170E">
        <w:rPr>
          <w:color w:val="000000" w:themeColor="text1"/>
          <w:sz w:val="28"/>
          <w:szCs w:val="28"/>
        </w:rPr>
        <w:t xml:space="preserve">. </w:t>
      </w:r>
    </w:p>
    <w:p w14:paraId="42194BD7" w14:textId="77777777" w:rsidR="003717DA" w:rsidRPr="0042170E" w:rsidRDefault="003717DA" w:rsidP="005341A7">
      <w:pPr>
        <w:ind w:firstLine="709"/>
        <w:jc w:val="both"/>
        <w:rPr>
          <w:color w:val="000000" w:themeColor="text1"/>
          <w:sz w:val="28"/>
          <w:szCs w:val="28"/>
        </w:rPr>
      </w:pPr>
      <w:r w:rsidRPr="0042170E">
        <w:rPr>
          <w:color w:val="000000" w:themeColor="text1"/>
          <w:sz w:val="28"/>
          <w:szCs w:val="28"/>
        </w:rPr>
        <w:t>Випуск 202</w:t>
      </w:r>
      <w:r w:rsidR="000A3197" w:rsidRPr="0042170E">
        <w:rPr>
          <w:color w:val="000000" w:themeColor="text1"/>
          <w:sz w:val="28"/>
          <w:szCs w:val="28"/>
        </w:rPr>
        <w:t>6</w:t>
      </w:r>
      <w:r w:rsidRPr="0042170E">
        <w:rPr>
          <w:color w:val="000000" w:themeColor="text1"/>
          <w:sz w:val="28"/>
          <w:szCs w:val="28"/>
        </w:rPr>
        <w:t xml:space="preserve"> року становитиме</w:t>
      </w:r>
      <w:r w:rsidR="006E6B24" w:rsidRPr="0042170E">
        <w:rPr>
          <w:color w:val="000000" w:themeColor="text1"/>
          <w:sz w:val="28"/>
          <w:szCs w:val="28"/>
        </w:rPr>
        <w:t xml:space="preserve"> - </w:t>
      </w:r>
      <w:r w:rsidR="000A3197" w:rsidRPr="0042170E">
        <w:rPr>
          <w:color w:val="000000" w:themeColor="text1"/>
          <w:sz w:val="28"/>
          <w:szCs w:val="28"/>
        </w:rPr>
        <w:t>95</w:t>
      </w:r>
      <w:r w:rsidRPr="0042170E">
        <w:rPr>
          <w:color w:val="000000" w:themeColor="text1"/>
          <w:sz w:val="28"/>
          <w:szCs w:val="28"/>
        </w:rPr>
        <w:t xml:space="preserve"> ос</w:t>
      </w:r>
      <w:r w:rsidR="00B96553" w:rsidRPr="0042170E">
        <w:rPr>
          <w:color w:val="000000" w:themeColor="text1"/>
          <w:sz w:val="28"/>
          <w:szCs w:val="28"/>
        </w:rPr>
        <w:t>і</w:t>
      </w:r>
      <w:r w:rsidR="00C36944" w:rsidRPr="0042170E">
        <w:rPr>
          <w:color w:val="000000" w:themeColor="text1"/>
          <w:sz w:val="28"/>
          <w:szCs w:val="28"/>
        </w:rPr>
        <w:t>б</w:t>
      </w:r>
      <w:r w:rsidR="005C5DE2" w:rsidRPr="0042170E">
        <w:rPr>
          <w:color w:val="000000" w:themeColor="text1"/>
          <w:sz w:val="28"/>
          <w:szCs w:val="28"/>
        </w:rPr>
        <w:t>, (у 202</w:t>
      </w:r>
      <w:r w:rsidR="000A3197" w:rsidRPr="0042170E">
        <w:rPr>
          <w:color w:val="000000" w:themeColor="text1"/>
          <w:sz w:val="28"/>
          <w:szCs w:val="28"/>
        </w:rPr>
        <w:t>5</w:t>
      </w:r>
      <w:r w:rsidR="005C5DE2" w:rsidRPr="0042170E">
        <w:rPr>
          <w:color w:val="000000" w:themeColor="text1"/>
          <w:sz w:val="28"/>
          <w:szCs w:val="28"/>
        </w:rPr>
        <w:t xml:space="preserve"> році – </w:t>
      </w:r>
      <w:r w:rsidR="000A3197" w:rsidRPr="0042170E">
        <w:rPr>
          <w:color w:val="000000" w:themeColor="text1"/>
          <w:sz w:val="28"/>
          <w:szCs w:val="28"/>
        </w:rPr>
        <w:t xml:space="preserve">114 </w:t>
      </w:r>
      <w:r w:rsidR="005C5DE2" w:rsidRPr="0042170E">
        <w:rPr>
          <w:color w:val="000000" w:themeColor="text1"/>
          <w:sz w:val="28"/>
          <w:szCs w:val="28"/>
        </w:rPr>
        <w:t>осіб)</w:t>
      </w:r>
      <w:r w:rsidRPr="0042170E">
        <w:rPr>
          <w:color w:val="000000" w:themeColor="text1"/>
          <w:sz w:val="28"/>
          <w:szCs w:val="28"/>
        </w:rPr>
        <w:t>.</w:t>
      </w:r>
    </w:p>
    <w:p w14:paraId="5F7F463A" w14:textId="63A264C2" w:rsidR="003B2252" w:rsidRPr="0042170E" w:rsidRDefault="00F334C0" w:rsidP="005341A7">
      <w:pPr>
        <w:ind w:firstLine="709"/>
        <w:jc w:val="both"/>
        <w:rPr>
          <w:color w:val="000000" w:themeColor="text1"/>
          <w:sz w:val="28"/>
          <w:szCs w:val="28"/>
        </w:rPr>
      </w:pPr>
      <w:r w:rsidRPr="0042170E">
        <w:rPr>
          <w:color w:val="000000" w:themeColor="text1"/>
          <w:sz w:val="28"/>
          <w:szCs w:val="28"/>
        </w:rPr>
        <w:t xml:space="preserve">Перехідний контингент </w:t>
      </w:r>
      <w:r w:rsidR="00BD2ECB" w:rsidRPr="0042170E">
        <w:rPr>
          <w:color w:val="000000" w:themeColor="text1"/>
          <w:sz w:val="28"/>
          <w:szCs w:val="28"/>
        </w:rPr>
        <w:t xml:space="preserve">здобувачів освіти </w:t>
      </w:r>
      <w:r w:rsidR="000D4E9D" w:rsidRPr="0042170E">
        <w:rPr>
          <w:color w:val="000000" w:themeColor="text1"/>
          <w:sz w:val="28"/>
          <w:szCs w:val="28"/>
        </w:rPr>
        <w:t>у</w:t>
      </w:r>
      <w:r w:rsidR="00655EB7" w:rsidRPr="0042170E">
        <w:rPr>
          <w:color w:val="000000" w:themeColor="text1"/>
          <w:sz w:val="28"/>
          <w:szCs w:val="28"/>
        </w:rPr>
        <w:t xml:space="preserve"> 202</w:t>
      </w:r>
      <w:r w:rsidR="000A3197" w:rsidRPr="0042170E">
        <w:rPr>
          <w:color w:val="000000" w:themeColor="text1"/>
          <w:sz w:val="28"/>
          <w:szCs w:val="28"/>
        </w:rPr>
        <w:t>6</w:t>
      </w:r>
      <w:r w:rsidR="00245FA2" w:rsidRPr="0042170E">
        <w:rPr>
          <w:color w:val="000000" w:themeColor="text1"/>
          <w:sz w:val="28"/>
          <w:szCs w:val="28"/>
        </w:rPr>
        <w:t xml:space="preserve"> </w:t>
      </w:r>
      <w:r w:rsidRPr="0042170E">
        <w:rPr>
          <w:color w:val="000000" w:themeColor="text1"/>
          <w:sz w:val="28"/>
          <w:szCs w:val="28"/>
        </w:rPr>
        <w:t xml:space="preserve">році </w:t>
      </w:r>
      <w:r w:rsidR="00245FA2" w:rsidRPr="0042170E">
        <w:rPr>
          <w:color w:val="000000" w:themeColor="text1"/>
          <w:sz w:val="28"/>
          <w:szCs w:val="28"/>
        </w:rPr>
        <w:t>очікується 1</w:t>
      </w:r>
      <w:r w:rsidR="006F128D" w:rsidRPr="0042170E">
        <w:rPr>
          <w:color w:val="000000" w:themeColor="text1"/>
          <w:sz w:val="28"/>
          <w:szCs w:val="28"/>
        </w:rPr>
        <w:t>1</w:t>
      </w:r>
      <w:r w:rsidR="000A3197" w:rsidRPr="0042170E">
        <w:rPr>
          <w:color w:val="000000" w:themeColor="text1"/>
          <w:sz w:val="28"/>
          <w:szCs w:val="28"/>
        </w:rPr>
        <w:t>3</w:t>
      </w:r>
      <w:r w:rsidR="00245FA2" w:rsidRPr="0042170E">
        <w:rPr>
          <w:color w:val="000000" w:themeColor="text1"/>
          <w:sz w:val="28"/>
          <w:szCs w:val="28"/>
        </w:rPr>
        <w:t xml:space="preserve"> </w:t>
      </w:r>
      <w:r w:rsidRPr="0042170E">
        <w:rPr>
          <w:color w:val="000000" w:themeColor="text1"/>
          <w:sz w:val="28"/>
          <w:szCs w:val="28"/>
        </w:rPr>
        <w:t>ос</w:t>
      </w:r>
      <w:r w:rsidR="00B96553" w:rsidRPr="0042170E">
        <w:rPr>
          <w:color w:val="000000" w:themeColor="text1"/>
          <w:sz w:val="28"/>
          <w:szCs w:val="28"/>
        </w:rPr>
        <w:t>і</w:t>
      </w:r>
      <w:r w:rsidR="00951538" w:rsidRPr="0042170E">
        <w:rPr>
          <w:color w:val="000000" w:themeColor="text1"/>
          <w:sz w:val="28"/>
          <w:szCs w:val="28"/>
        </w:rPr>
        <w:t xml:space="preserve">б </w:t>
      </w:r>
      <w:r w:rsidR="005C5DE2" w:rsidRPr="0042170E">
        <w:rPr>
          <w:color w:val="000000" w:themeColor="text1"/>
          <w:sz w:val="28"/>
          <w:szCs w:val="28"/>
        </w:rPr>
        <w:t>(у 202</w:t>
      </w:r>
      <w:r w:rsidR="000A3197" w:rsidRPr="0042170E">
        <w:rPr>
          <w:color w:val="000000" w:themeColor="text1"/>
          <w:sz w:val="28"/>
          <w:szCs w:val="28"/>
        </w:rPr>
        <w:t>5</w:t>
      </w:r>
      <w:r w:rsidR="005C5DE2" w:rsidRPr="0042170E">
        <w:rPr>
          <w:color w:val="000000" w:themeColor="text1"/>
          <w:sz w:val="28"/>
          <w:szCs w:val="28"/>
        </w:rPr>
        <w:t xml:space="preserve"> році – 1</w:t>
      </w:r>
      <w:r w:rsidR="000A3197" w:rsidRPr="0042170E">
        <w:rPr>
          <w:color w:val="000000" w:themeColor="text1"/>
          <w:sz w:val="28"/>
          <w:szCs w:val="28"/>
        </w:rPr>
        <w:t>16</w:t>
      </w:r>
      <w:r w:rsidR="005C5DE2" w:rsidRPr="0042170E">
        <w:rPr>
          <w:color w:val="000000" w:themeColor="text1"/>
          <w:sz w:val="28"/>
          <w:szCs w:val="28"/>
        </w:rPr>
        <w:t xml:space="preserve"> ос</w:t>
      </w:r>
      <w:r w:rsidR="00D53952">
        <w:rPr>
          <w:color w:val="000000" w:themeColor="text1"/>
          <w:sz w:val="28"/>
          <w:szCs w:val="28"/>
        </w:rPr>
        <w:t>іб</w:t>
      </w:r>
      <w:r w:rsidR="005C5DE2" w:rsidRPr="0042170E">
        <w:rPr>
          <w:color w:val="000000" w:themeColor="text1"/>
          <w:sz w:val="28"/>
          <w:szCs w:val="28"/>
        </w:rPr>
        <w:t>)</w:t>
      </w:r>
      <w:r w:rsidRPr="0042170E">
        <w:rPr>
          <w:color w:val="000000" w:themeColor="text1"/>
          <w:sz w:val="28"/>
          <w:szCs w:val="28"/>
        </w:rPr>
        <w:t xml:space="preserve">, при умові </w:t>
      </w:r>
      <w:r w:rsidR="00244F94" w:rsidRPr="0042170E">
        <w:rPr>
          <w:color w:val="000000" w:themeColor="text1"/>
          <w:sz w:val="28"/>
          <w:szCs w:val="28"/>
        </w:rPr>
        <w:t>затвердже</w:t>
      </w:r>
      <w:r w:rsidRPr="0042170E">
        <w:rPr>
          <w:color w:val="000000" w:themeColor="text1"/>
          <w:sz w:val="28"/>
          <w:szCs w:val="28"/>
        </w:rPr>
        <w:t>ння р</w:t>
      </w:r>
      <w:r w:rsidR="006E1CE9" w:rsidRPr="0042170E">
        <w:rPr>
          <w:color w:val="000000" w:themeColor="text1"/>
          <w:sz w:val="28"/>
          <w:szCs w:val="28"/>
        </w:rPr>
        <w:t>егіо</w:t>
      </w:r>
      <w:r w:rsidRPr="0042170E">
        <w:rPr>
          <w:color w:val="000000" w:themeColor="text1"/>
          <w:sz w:val="28"/>
          <w:szCs w:val="28"/>
        </w:rPr>
        <w:t>н</w:t>
      </w:r>
      <w:r w:rsidR="006E1CE9" w:rsidRPr="0042170E">
        <w:rPr>
          <w:color w:val="000000" w:themeColor="text1"/>
          <w:sz w:val="28"/>
          <w:szCs w:val="28"/>
        </w:rPr>
        <w:t>ально</w:t>
      </w:r>
      <w:r w:rsidRPr="0042170E">
        <w:rPr>
          <w:color w:val="000000" w:themeColor="text1"/>
          <w:sz w:val="28"/>
          <w:szCs w:val="28"/>
        </w:rPr>
        <w:t xml:space="preserve">го замовлення </w:t>
      </w:r>
      <w:r w:rsidR="00BD2ECB" w:rsidRPr="0042170E">
        <w:rPr>
          <w:color w:val="000000" w:themeColor="text1"/>
          <w:sz w:val="28"/>
          <w:szCs w:val="28"/>
        </w:rPr>
        <w:t>обсягом</w:t>
      </w:r>
      <w:r w:rsidR="00F6733E" w:rsidRPr="0042170E">
        <w:rPr>
          <w:color w:val="000000" w:themeColor="text1"/>
          <w:sz w:val="28"/>
          <w:szCs w:val="28"/>
        </w:rPr>
        <w:t xml:space="preserve"> </w:t>
      </w:r>
      <w:r w:rsidR="00CF3A9D" w:rsidRPr="0042170E">
        <w:rPr>
          <w:color w:val="000000" w:themeColor="text1"/>
          <w:sz w:val="28"/>
          <w:szCs w:val="28"/>
        </w:rPr>
        <w:t>1</w:t>
      </w:r>
      <w:r w:rsidR="006F128D" w:rsidRPr="0042170E">
        <w:rPr>
          <w:color w:val="000000" w:themeColor="text1"/>
          <w:sz w:val="28"/>
          <w:szCs w:val="28"/>
        </w:rPr>
        <w:t>2</w:t>
      </w:r>
      <w:r w:rsidR="005C5DE2" w:rsidRPr="0042170E">
        <w:rPr>
          <w:color w:val="000000" w:themeColor="text1"/>
          <w:sz w:val="28"/>
          <w:szCs w:val="28"/>
        </w:rPr>
        <w:t>0</w:t>
      </w:r>
      <w:r w:rsidRPr="0042170E">
        <w:rPr>
          <w:color w:val="000000" w:themeColor="text1"/>
          <w:sz w:val="28"/>
          <w:szCs w:val="28"/>
        </w:rPr>
        <w:t xml:space="preserve"> осіб</w:t>
      </w:r>
      <w:r w:rsidR="00244F94" w:rsidRPr="0042170E">
        <w:rPr>
          <w:color w:val="000000" w:themeColor="text1"/>
          <w:sz w:val="28"/>
          <w:szCs w:val="28"/>
        </w:rPr>
        <w:t xml:space="preserve"> та його виконанні</w:t>
      </w:r>
      <w:r w:rsidRPr="0042170E">
        <w:rPr>
          <w:color w:val="000000" w:themeColor="text1"/>
          <w:sz w:val="28"/>
          <w:szCs w:val="28"/>
        </w:rPr>
        <w:t xml:space="preserve">, контингент </w:t>
      </w:r>
      <w:r w:rsidR="00BD2ECB" w:rsidRPr="0042170E">
        <w:rPr>
          <w:color w:val="000000" w:themeColor="text1"/>
          <w:sz w:val="28"/>
          <w:szCs w:val="28"/>
        </w:rPr>
        <w:t>здобувачів освіти</w:t>
      </w:r>
      <w:r w:rsidR="00655EB7" w:rsidRPr="0042170E">
        <w:rPr>
          <w:color w:val="000000" w:themeColor="text1"/>
          <w:sz w:val="28"/>
          <w:szCs w:val="28"/>
        </w:rPr>
        <w:t xml:space="preserve"> станом на 01.09.202</w:t>
      </w:r>
      <w:r w:rsidR="000A3197" w:rsidRPr="0042170E">
        <w:rPr>
          <w:color w:val="000000" w:themeColor="text1"/>
          <w:sz w:val="28"/>
          <w:szCs w:val="28"/>
        </w:rPr>
        <w:t>6</w:t>
      </w:r>
      <w:r w:rsidR="005341A7" w:rsidRPr="0042170E">
        <w:rPr>
          <w:color w:val="000000" w:themeColor="text1"/>
          <w:sz w:val="28"/>
          <w:szCs w:val="28"/>
        </w:rPr>
        <w:t xml:space="preserve"> </w:t>
      </w:r>
      <w:r w:rsidRPr="0042170E">
        <w:rPr>
          <w:color w:val="000000" w:themeColor="text1"/>
          <w:sz w:val="28"/>
          <w:szCs w:val="28"/>
        </w:rPr>
        <w:t>очікується</w:t>
      </w:r>
      <w:r w:rsidR="000D4E9D" w:rsidRPr="0042170E">
        <w:rPr>
          <w:color w:val="000000" w:themeColor="text1"/>
          <w:sz w:val="28"/>
          <w:szCs w:val="28"/>
        </w:rPr>
        <w:t xml:space="preserve"> близ</w:t>
      </w:r>
      <w:r w:rsidR="00F95D65" w:rsidRPr="0042170E">
        <w:rPr>
          <w:color w:val="000000" w:themeColor="text1"/>
          <w:sz w:val="28"/>
          <w:szCs w:val="28"/>
        </w:rPr>
        <w:t>ьк</w:t>
      </w:r>
      <w:r w:rsidR="000D4E9D" w:rsidRPr="0042170E">
        <w:rPr>
          <w:color w:val="000000" w:themeColor="text1"/>
          <w:sz w:val="28"/>
          <w:szCs w:val="28"/>
        </w:rPr>
        <w:t>о</w:t>
      </w:r>
      <w:r w:rsidR="005341A7" w:rsidRPr="0042170E">
        <w:rPr>
          <w:color w:val="000000" w:themeColor="text1"/>
          <w:sz w:val="28"/>
          <w:szCs w:val="28"/>
        </w:rPr>
        <w:t xml:space="preserve"> </w:t>
      </w:r>
      <w:r w:rsidR="00F21F41" w:rsidRPr="0042170E">
        <w:rPr>
          <w:color w:val="000000" w:themeColor="text1"/>
          <w:sz w:val="28"/>
          <w:szCs w:val="28"/>
        </w:rPr>
        <w:t>2</w:t>
      </w:r>
      <w:r w:rsidR="005C5DE2" w:rsidRPr="0042170E">
        <w:rPr>
          <w:color w:val="000000" w:themeColor="text1"/>
          <w:sz w:val="28"/>
          <w:szCs w:val="28"/>
        </w:rPr>
        <w:t>3</w:t>
      </w:r>
      <w:r w:rsidR="000A3197" w:rsidRPr="0042170E">
        <w:rPr>
          <w:color w:val="000000" w:themeColor="text1"/>
          <w:sz w:val="28"/>
          <w:szCs w:val="28"/>
        </w:rPr>
        <w:t>3</w:t>
      </w:r>
      <w:r w:rsidR="00244F94" w:rsidRPr="0042170E">
        <w:rPr>
          <w:color w:val="000000" w:themeColor="text1"/>
          <w:sz w:val="28"/>
          <w:szCs w:val="28"/>
        </w:rPr>
        <w:t xml:space="preserve"> осіб</w:t>
      </w:r>
      <w:r w:rsidR="006E1CE9" w:rsidRPr="0042170E">
        <w:rPr>
          <w:color w:val="000000" w:themeColor="text1"/>
          <w:sz w:val="28"/>
          <w:szCs w:val="28"/>
        </w:rPr>
        <w:t xml:space="preserve">. </w:t>
      </w:r>
      <w:r w:rsidR="007360ED" w:rsidRPr="0042170E">
        <w:rPr>
          <w:color w:val="000000" w:themeColor="text1"/>
          <w:sz w:val="28"/>
          <w:szCs w:val="28"/>
        </w:rPr>
        <w:t>З</w:t>
      </w:r>
      <w:r w:rsidR="00AA02C6" w:rsidRPr="0042170E">
        <w:rPr>
          <w:color w:val="000000" w:themeColor="text1"/>
          <w:sz w:val="28"/>
          <w:szCs w:val="28"/>
        </w:rPr>
        <w:t>агальний</w:t>
      </w:r>
      <w:r w:rsidR="007360ED" w:rsidRPr="0042170E">
        <w:rPr>
          <w:color w:val="000000" w:themeColor="text1"/>
          <w:sz w:val="28"/>
          <w:szCs w:val="28"/>
        </w:rPr>
        <w:t xml:space="preserve"> контингент </w:t>
      </w:r>
      <w:r w:rsidR="00BD2ECB" w:rsidRPr="0042170E">
        <w:rPr>
          <w:color w:val="000000" w:themeColor="text1"/>
          <w:sz w:val="28"/>
          <w:szCs w:val="28"/>
        </w:rPr>
        <w:t xml:space="preserve">здобувачів освіти </w:t>
      </w:r>
      <w:r w:rsidR="007360ED" w:rsidRPr="0042170E">
        <w:rPr>
          <w:color w:val="000000" w:themeColor="text1"/>
          <w:sz w:val="28"/>
          <w:szCs w:val="28"/>
        </w:rPr>
        <w:t xml:space="preserve">необхідно </w:t>
      </w:r>
      <w:r w:rsidR="00FA4E99" w:rsidRPr="0042170E">
        <w:rPr>
          <w:color w:val="000000" w:themeColor="text1"/>
          <w:sz w:val="28"/>
          <w:szCs w:val="28"/>
        </w:rPr>
        <w:t>збільш</w:t>
      </w:r>
      <w:r w:rsidR="00AA02C6" w:rsidRPr="0042170E">
        <w:rPr>
          <w:color w:val="000000" w:themeColor="text1"/>
          <w:sz w:val="28"/>
          <w:szCs w:val="28"/>
        </w:rPr>
        <w:t>ити за рахунок</w:t>
      </w:r>
      <w:r w:rsidR="00FA4E99" w:rsidRPr="0042170E">
        <w:rPr>
          <w:color w:val="000000" w:themeColor="text1"/>
          <w:sz w:val="28"/>
          <w:szCs w:val="28"/>
        </w:rPr>
        <w:t xml:space="preserve"> кількості </w:t>
      </w:r>
      <w:r w:rsidR="00BD2ECB" w:rsidRPr="0042170E">
        <w:rPr>
          <w:color w:val="000000" w:themeColor="text1"/>
          <w:sz w:val="28"/>
          <w:szCs w:val="28"/>
        </w:rPr>
        <w:t>здобува</w:t>
      </w:r>
      <w:r w:rsidR="007360ED" w:rsidRPr="0042170E">
        <w:rPr>
          <w:color w:val="000000" w:themeColor="text1"/>
          <w:sz w:val="28"/>
          <w:szCs w:val="28"/>
        </w:rPr>
        <w:t>ч</w:t>
      </w:r>
      <w:r w:rsidR="00FA4E99" w:rsidRPr="0042170E">
        <w:rPr>
          <w:color w:val="000000" w:themeColor="text1"/>
          <w:sz w:val="28"/>
          <w:szCs w:val="28"/>
        </w:rPr>
        <w:t>ів курсової підготовки, перепідготовки та підвищення кваліфікації</w:t>
      </w:r>
      <w:r w:rsidR="00147FB0" w:rsidRPr="0042170E">
        <w:rPr>
          <w:color w:val="000000" w:themeColor="text1"/>
          <w:sz w:val="28"/>
          <w:szCs w:val="28"/>
        </w:rPr>
        <w:t>.</w:t>
      </w:r>
      <w:r w:rsidR="001D3ECF" w:rsidRPr="0042170E">
        <w:rPr>
          <w:color w:val="000000" w:themeColor="text1"/>
          <w:sz w:val="28"/>
          <w:szCs w:val="28"/>
        </w:rPr>
        <w:t xml:space="preserve"> </w:t>
      </w:r>
      <w:r w:rsidR="00147FB0" w:rsidRPr="0042170E">
        <w:rPr>
          <w:color w:val="000000" w:themeColor="text1"/>
          <w:sz w:val="28"/>
          <w:szCs w:val="28"/>
        </w:rPr>
        <w:t>Д</w:t>
      </w:r>
      <w:r w:rsidR="007360ED" w:rsidRPr="0042170E">
        <w:rPr>
          <w:color w:val="000000" w:themeColor="text1"/>
          <w:sz w:val="28"/>
          <w:szCs w:val="28"/>
        </w:rPr>
        <w:t xml:space="preserve">ля цього </w:t>
      </w:r>
      <w:r w:rsidR="005219AF" w:rsidRPr="0042170E">
        <w:rPr>
          <w:color w:val="000000" w:themeColor="text1"/>
          <w:sz w:val="28"/>
          <w:szCs w:val="28"/>
        </w:rPr>
        <w:t>потріб</w:t>
      </w:r>
      <w:r w:rsidR="007360ED" w:rsidRPr="0042170E">
        <w:rPr>
          <w:color w:val="000000" w:themeColor="text1"/>
          <w:sz w:val="28"/>
          <w:szCs w:val="28"/>
        </w:rPr>
        <w:t xml:space="preserve">но активізувати роботу з </w:t>
      </w:r>
      <w:r w:rsidR="001D3ECF" w:rsidRPr="0042170E">
        <w:rPr>
          <w:color w:val="000000" w:themeColor="text1"/>
          <w:sz w:val="28"/>
          <w:szCs w:val="28"/>
        </w:rPr>
        <w:t xml:space="preserve">Управліннями соціального захисту населення районів Полтавської області </w:t>
      </w:r>
      <w:r w:rsidR="007360ED" w:rsidRPr="0042170E">
        <w:rPr>
          <w:color w:val="000000" w:themeColor="text1"/>
          <w:sz w:val="28"/>
          <w:szCs w:val="28"/>
        </w:rPr>
        <w:t>та населенням з надання платних освітніх послуг</w:t>
      </w:r>
      <w:r w:rsidR="00F21F41" w:rsidRPr="0042170E">
        <w:rPr>
          <w:color w:val="000000" w:themeColor="text1"/>
          <w:sz w:val="28"/>
          <w:szCs w:val="28"/>
        </w:rPr>
        <w:t xml:space="preserve"> Цент</w:t>
      </w:r>
      <w:r w:rsidR="00AA02C6" w:rsidRPr="0042170E">
        <w:rPr>
          <w:color w:val="000000" w:themeColor="text1"/>
          <w:sz w:val="28"/>
          <w:szCs w:val="28"/>
        </w:rPr>
        <w:t>рами зайнятості із використання</w:t>
      </w:r>
      <w:r w:rsidR="005341A7" w:rsidRPr="0042170E">
        <w:rPr>
          <w:color w:val="000000" w:themeColor="text1"/>
          <w:sz w:val="28"/>
          <w:szCs w:val="28"/>
        </w:rPr>
        <w:t xml:space="preserve"> </w:t>
      </w:r>
      <w:r w:rsidR="00F21F41" w:rsidRPr="0042170E">
        <w:rPr>
          <w:color w:val="000000" w:themeColor="text1"/>
          <w:sz w:val="28"/>
          <w:szCs w:val="28"/>
        </w:rPr>
        <w:t>ваучерів на навчання</w:t>
      </w:r>
      <w:r w:rsidR="007360ED" w:rsidRPr="0042170E">
        <w:rPr>
          <w:color w:val="000000" w:themeColor="text1"/>
          <w:sz w:val="28"/>
          <w:szCs w:val="28"/>
        </w:rPr>
        <w:t xml:space="preserve">. </w:t>
      </w:r>
    </w:p>
    <w:p w14:paraId="30B61815" w14:textId="77777777" w:rsidR="00A0483D" w:rsidRPr="0042170E" w:rsidRDefault="00A0483D" w:rsidP="005341A7">
      <w:pPr>
        <w:ind w:firstLine="709"/>
        <w:jc w:val="both"/>
        <w:rPr>
          <w:color w:val="000000" w:themeColor="text1"/>
          <w:sz w:val="28"/>
          <w:szCs w:val="28"/>
        </w:rPr>
      </w:pPr>
    </w:p>
    <w:p w14:paraId="54C69E84"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 xml:space="preserve">Для успішної організації </w:t>
      </w:r>
      <w:r w:rsidR="001B0DAC" w:rsidRPr="0042170E">
        <w:rPr>
          <w:color w:val="000000" w:themeColor="text1"/>
          <w:sz w:val="28"/>
          <w:szCs w:val="28"/>
        </w:rPr>
        <w:t>освітнього процесу</w:t>
      </w:r>
      <w:r w:rsidRPr="0042170E">
        <w:rPr>
          <w:color w:val="000000" w:themeColor="text1"/>
          <w:sz w:val="28"/>
          <w:szCs w:val="28"/>
        </w:rPr>
        <w:t xml:space="preserve">, виконання умов Колективного договору велике значення має </w:t>
      </w:r>
      <w:r w:rsidRPr="0042170E">
        <w:rPr>
          <w:b/>
          <w:color w:val="000000" w:themeColor="text1"/>
          <w:sz w:val="28"/>
          <w:szCs w:val="28"/>
        </w:rPr>
        <w:t>фінансовий стан закладу</w:t>
      </w:r>
      <w:r w:rsidR="001D3ECF" w:rsidRPr="0042170E">
        <w:rPr>
          <w:b/>
          <w:color w:val="000000" w:themeColor="text1"/>
          <w:sz w:val="28"/>
          <w:szCs w:val="28"/>
        </w:rPr>
        <w:t xml:space="preserve"> освіти</w:t>
      </w:r>
      <w:r w:rsidRPr="0042170E">
        <w:rPr>
          <w:color w:val="000000" w:themeColor="text1"/>
          <w:sz w:val="28"/>
          <w:szCs w:val="28"/>
        </w:rPr>
        <w:t xml:space="preserve">. </w:t>
      </w:r>
    </w:p>
    <w:p w14:paraId="62BC1354" w14:textId="375B2FD8" w:rsidR="00B15457" w:rsidRPr="0042170E" w:rsidRDefault="006E1CE9" w:rsidP="005341A7">
      <w:pPr>
        <w:ind w:firstLine="709"/>
        <w:jc w:val="both"/>
        <w:rPr>
          <w:color w:val="000000" w:themeColor="text1"/>
          <w:sz w:val="28"/>
          <w:szCs w:val="28"/>
        </w:rPr>
      </w:pPr>
      <w:r w:rsidRPr="0042170E">
        <w:rPr>
          <w:color w:val="000000" w:themeColor="text1"/>
          <w:sz w:val="28"/>
          <w:szCs w:val="28"/>
        </w:rPr>
        <w:t>Із облас</w:t>
      </w:r>
      <w:r w:rsidR="003A375B" w:rsidRPr="0042170E">
        <w:rPr>
          <w:color w:val="000000" w:themeColor="text1"/>
          <w:sz w:val="28"/>
          <w:szCs w:val="28"/>
        </w:rPr>
        <w:t xml:space="preserve">ного бюджету </w:t>
      </w:r>
      <w:r w:rsidR="005A18C2" w:rsidRPr="0042170E">
        <w:rPr>
          <w:color w:val="000000" w:themeColor="text1"/>
          <w:sz w:val="28"/>
          <w:szCs w:val="28"/>
        </w:rPr>
        <w:t>д</w:t>
      </w:r>
      <w:r w:rsidR="003A375B" w:rsidRPr="0042170E">
        <w:rPr>
          <w:color w:val="000000" w:themeColor="text1"/>
          <w:sz w:val="28"/>
          <w:szCs w:val="28"/>
        </w:rPr>
        <w:t>о загально</w:t>
      </w:r>
      <w:r w:rsidR="005A18C2" w:rsidRPr="0042170E">
        <w:rPr>
          <w:color w:val="000000" w:themeColor="text1"/>
          <w:sz w:val="28"/>
          <w:szCs w:val="28"/>
        </w:rPr>
        <w:t>го</w:t>
      </w:r>
      <w:r w:rsidR="003A375B" w:rsidRPr="0042170E">
        <w:rPr>
          <w:color w:val="000000" w:themeColor="text1"/>
          <w:sz w:val="28"/>
          <w:szCs w:val="28"/>
        </w:rPr>
        <w:t xml:space="preserve"> фонду </w:t>
      </w:r>
      <w:r w:rsidR="001D3ECF" w:rsidRPr="0042170E">
        <w:rPr>
          <w:color w:val="000000" w:themeColor="text1"/>
          <w:sz w:val="28"/>
          <w:szCs w:val="28"/>
        </w:rPr>
        <w:t>протягом</w:t>
      </w:r>
      <w:r w:rsidR="005341A7" w:rsidRPr="0042170E">
        <w:rPr>
          <w:color w:val="000000" w:themeColor="text1"/>
          <w:sz w:val="28"/>
          <w:szCs w:val="28"/>
        </w:rPr>
        <w:t xml:space="preserve"> </w:t>
      </w:r>
      <w:r w:rsidR="001D3ECF" w:rsidRPr="0042170E">
        <w:rPr>
          <w:color w:val="000000" w:themeColor="text1"/>
          <w:sz w:val="28"/>
          <w:szCs w:val="28"/>
        </w:rPr>
        <w:t>202</w:t>
      </w:r>
      <w:r w:rsidR="003B3FD8" w:rsidRPr="0042170E">
        <w:rPr>
          <w:color w:val="000000" w:themeColor="text1"/>
          <w:sz w:val="28"/>
          <w:szCs w:val="28"/>
        </w:rPr>
        <w:t xml:space="preserve">5 </w:t>
      </w:r>
      <w:r w:rsidR="0030621B" w:rsidRPr="0042170E">
        <w:rPr>
          <w:color w:val="000000" w:themeColor="text1"/>
          <w:sz w:val="28"/>
          <w:szCs w:val="28"/>
        </w:rPr>
        <w:t xml:space="preserve">року </w:t>
      </w:r>
      <w:r w:rsidR="000D4E9D" w:rsidRPr="0042170E">
        <w:rPr>
          <w:color w:val="000000" w:themeColor="text1"/>
          <w:sz w:val="28"/>
          <w:szCs w:val="28"/>
        </w:rPr>
        <w:t>надійшло</w:t>
      </w:r>
      <w:r w:rsidR="005341A7" w:rsidRPr="0042170E">
        <w:rPr>
          <w:color w:val="000000" w:themeColor="text1"/>
          <w:sz w:val="28"/>
          <w:szCs w:val="28"/>
        </w:rPr>
        <w:t xml:space="preserve"> </w:t>
      </w:r>
      <w:r w:rsidR="0093102D" w:rsidRPr="0042170E">
        <w:rPr>
          <w:color w:val="000000" w:themeColor="text1"/>
          <w:sz w:val="28"/>
          <w:szCs w:val="28"/>
        </w:rPr>
        <w:t xml:space="preserve">    25 380 094,80 </w:t>
      </w:r>
      <w:r w:rsidR="003A375B" w:rsidRPr="0042170E">
        <w:rPr>
          <w:color w:val="000000" w:themeColor="text1"/>
          <w:sz w:val="28"/>
          <w:szCs w:val="28"/>
        </w:rPr>
        <w:t>грн</w:t>
      </w:r>
      <w:r w:rsidR="001D3ECF" w:rsidRPr="0042170E">
        <w:rPr>
          <w:color w:val="000000" w:themeColor="text1"/>
          <w:sz w:val="28"/>
          <w:szCs w:val="28"/>
        </w:rPr>
        <w:t>.</w:t>
      </w:r>
    </w:p>
    <w:p w14:paraId="643E7480" w14:textId="77777777" w:rsidR="00260683" w:rsidRPr="0042170E" w:rsidRDefault="00260683" w:rsidP="005341A7">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4B083D6C" w14:textId="6C3BA128" w:rsidR="00C94C48" w:rsidRPr="0042170E" w:rsidRDefault="00C94C48" w:rsidP="003C3BFB">
      <w:pPr>
        <w:numPr>
          <w:ilvl w:val="0"/>
          <w:numId w:val="5"/>
        </w:numPr>
        <w:ind w:left="0" w:firstLine="709"/>
        <w:jc w:val="both"/>
        <w:rPr>
          <w:color w:val="000000" w:themeColor="text1"/>
          <w:sz w:val="28"/>
          <w:szCs w:val="28"/>
        </w:rPr>
      </w:pPr>
      <w:r w:rsidRPr="0042170E">
        <w:rPr>
          <w:color w:val="000000" w:themeColor="text1"/>
          <w:sz w:val="28"/>
          <w:szCs w:val="28"/>
        </w:rPr>
        <w:t>Заробітна плата із нарахуваннями</w:t>
      </w:r>
      <w:r w:rsidR="001D3ECF" w:rsidRPr="0042170E">
        <w:rPr>
          <w:color w:val="000000" w:themeColor="text1"/>
          <w:sz w:val="28"/>
          <w:szCs w:val="28"/>
        </w:rPr>
        <w:t xml:space="preserve"> </w:t>
      </w:r>
      <w:r w:rsidR="00245FA2" w:rsidRPr="0042170E">
        <w:rPr>
          <w:color w:val="000000" w:themeColor="text1"/>
          <w:sz w:val="28"/>
          <w:szCs w:val="28"/>
        </w:rPr>
        <w:t>–</w:t>
      </w:r>
      <w:r w:rsidR="001D3ECF" w:rsidRPr="0042170E">
        <w:rPr>
          <w:color w:val="000000" w:themeColor="text1"/>
          <w:sz w:val="28"/>
          <w:szCs w:val="28"/>
        </w:rPr>
        <w:t xml:space="preserve"> </w:t>
      </w:r>
      <w:r w:rsidR="003B3FD8" w:rsidRPr="0042170E">
        <w:rPr>
          <w:color w:val="000000" w:themeColor="text1"/>
          <w:sz w:val="28"/>
          <w:szCs w:val="28"/>
        </w:rPr>
        <w:t>16</w:t>
      </w:r>
      <w:r w:rsidR="0093102D" w:rsidRPr="0042170E">
        <w:rPr>
          <w:color w:val="000000" w:themeColor="text1"/>
          <w:sz w:val="28"/>
          <w:szCs w:val="28"/>
        </w:rPr>
        <w:t xml:space="preserve"> 157 194,50 </w:t>
      </w:r>
      <w:r w:rsidR="001D7201" w:rsidRPr="0042170E">
        <w:rPr>
          <w:color w:val="000000" w:themeColor="text1"/>
          <w:sz w:val="28"/>
          <w:szCs w:val="28"/>
        </w:rPr>
        <w:t>грн;</w:t>
      </w:r>
    </w:p>
    <w:p w14:paraId="162939CB" w14:textId="056C7830" w:rsidR="00C94C48" w:rsidRPr="0042170E" w:rsidRDefault="00C94C48" w:rsidP="003C3BFB">
      <w:pPr>
        <w:numPr>
          <w:ilvl w:val="0"/>
          <w:numId w:val="5"/>
        </w:numPr>
        <w:ind w:left="0" w:firstLine="709"/>
        <w:jc w:val="both"/>
        <w:rPr>
          <w:color w:val="000000" w:themeColor="text1"/>
          <w:sz w:val="28"/>
          <w:szCs w:val="28"/>
        </w:rPr>
      </w:pPr>
      <w:r w:rsidRPr="0042170E">
        <w:rPr>
          <w:color w:val="000000" w:themeColor="text1"/>
          <w:sz w:val="28"/>
          <w:szCs w:val="28"/>
        </w:rPr>
        <w:t xml:space="preserve">Стипендія та інші виплати – </w:t>
      </w:r>
      <w:r w:rsidR="003B3FD8" w:rsidRPr="0042170E">
        <w:rPr>
          <w:color w:val="000000" w:themeColor="text1"/>
          <w:sz w:val="28"/>
          <w:szCs w:val="28"/>
        </w:rPr>
        <w:t>4 068 205</w:t>
      </w:r>
      <w:r w:rsidR="00166FAF" w:rsidRPr="0042170E">
        <w:rPr>
          <w:color w:val="000000" w:themeColor="text1"/>
          <w:sz w:val="28"/>
          <w:szCs w:val="28"/>
        </w:rPr>
        <w:t xml:space="preserve"> </w:t>
      </w:r>
      <w:r w:rsidR="001D7201" w:rsidRPr="0042170E">
        <w:rPr>
          <w:color w:val="000000" w:themeColor="text1"/>
          <w:sz w:val="28"/>
          <w:szCs w:val="28"/>
        </w:rPr>
        <w:t>грн;</w:t>
      </w:r>
    </w:p>
    <w:p w14:paraId="469AE741" w14:textId="45B6433F" w:rsidR="00C94C48" w:rsidRPr="0042170E" w:rsidRDefault="00C94C48" w:rsidP="003C3BFB">
      <w:pPr>
        <w:numPr>
          <w:ilvl w:val="0"/>
          <w:numId w:val="5"/>
        </w:numPr>
        <w:ind w:left="0" w:firstLine="709"/>
        <w:jc w:val="both"/>
        <w:rPr>
          <w:color w:val="000000" w:themeColor="text1"/>
          <w:sz w:val="28"/>
          <w:szCs w:val="28"/>
        </w:rPr>
      </w:pPr>
      <w:r w:rsidRPr="0042170E">
        <w:rPr>
          <w:color w:val="000000" w:themeColor="text1"/>
          <w:sz w:val="28"/>
          <w:szCs w:val="28"/>
        </w:rPr>
        <w:t>Комунальні платежі</w:t>
      </w:r>
      <w:r w:rsidR="001D3ECF" w:rsidRPr="0042170E">
        <w:rPr>
          <w:color w:val="000000" w:themeColor="text1"/>
          <w:sz w:val="28"/>
          <w:szCs w:val="28"/>
        </w:rPr>
        <w:t xml:space="preserve"> </w:t>
      </w:r>
      <w:r w:rsidR="002905B9" w:rsidRPr="0042170E">
        <w:rPr>
          <w:color w:val="000000" w:themeColor="text1"/>
          <w:sz w:val="28"/>
          <w:szCs w:val="28"/>
        </w:rPr>
        <w:t>–</w:t>
      </w:r>
      <w:r w:rsidR="005341A7" w:rsidRPr="0042170E">
        <w:rPr>
          <w:color w:val="000000" w:themeColor="text1"/>
          <w:sz w:val="28"/>
          <w:szCs w:val="28"/>
        </w:rPr>
        <w:t xml:space="preserve"> </w:t>
      </w:r>
      <w:r w:rsidR="00161A8C" w:rsidRPr="0042170E">
        <w:rPr>
          <w:color w:val="000000" w:themeColor="text1"/>
          <w:sz w:val="28"/>
          <w:szCs w:val="28"/>
        </w:rPr>
        <w:t>3 655 985,30</w:t>
      </w:r>
      <w:r w:rsidR="009A30B1" w:rsidRPr="0042170E">
        <w:rPr>
          <w:color w:val="000000" w:themeColor="text1"/>
          <w:sz w:val="28"/>
          <w:szCs w:val="28"/>
        </w:rPr>
        <w:t xml:space="preserve"> </w:t>
      </w:r>
      <w:r w:rsidR="001D7201" w:rsidRPr="0042170E">
        <w:rPr>
          <w:color w:val="000000" w:themeColor="text1"/>
          <w:sz w:val="28"/>
          <w:szCs w:val="28"/>
        </w:rPr>
        <w:t>грн;</w:t>
      </w:r>
    </w:p>
    <w:p w14:paraId="3FA67F88" w14:textId="7F767FE7" w:rsidR="00C94C48" w:rsidRPr="0042170E" w:rsidRDefault="00C94C48" w:rsidP="003C3BFB">
      <w:pPr>
        <w:numPr>
          <w:ilvl w:val="0"/>
          <w:numId w:val="5"/>
        </w:numPr>
        <w:ind w:left="0" w:firstLine="709"/>
        <w:jc w:val="both"/>
        <w:rPr>
          <w:color w:val="000000" w:themeColor="text1"/>
          <w:sz w:val="28"/>
          <w:szCs w:val="28"/>
        </w:rPr>
      </w:pPr>
      <w:r w:rsidRPr="0042170E">
        <w:rPr>
          <w:color w:val="000000" w:themeColor="text1"/>
          <w:sz w:val="28"/>
          <w:szCs w:val="28"/>
        </w:rPr>
        <w:t xml:space="preserve">Харчування сиріт, малозабезпечених – </w:t>
      </w:r>
      <w:r w:rsidR="00161A8C" w:rsidRPr="0042170E">
        <w:rPr>
          <w:color w:val="000000" w:themeColor="text1"/>
          <w:sz w:val="28"/>
          <w:szCs w:val="28"/>
        </w:rPr>
        <w:t>1 249 008</w:t>
      </w:r>
      <w:r w:rsidR="002A6084" w:rsidRPr="0042170E">
        <w:rPr>
          <w:color w:val="000000" w:themeColor="text1"/>
          <w:sz w:val="28"/>
          <w:szCs w:val="28"/>
        </w:rPr>
        <w:t xml:space="preserve"> </w:t>
      </w:r>
      <w:r w:rsidR="00655EB7" w:rsidRPr="0042170E">
        <w:rPr>
          <w:color w:val="000000" w:themeColor="text1"/>
          <w:sz w:val="28"/>
          <w:szCs w:val="28"/>
        </w:rPr>
        <w:t>грн;</w:t>
      </w:r>
    </w:p>
    <w:p w14:paraId="717752DA" w14:textId="0FFE6376" w:rsidR="001D3ECF" w:rsidRPr="0042170E" w:rsidRDefault="001D3ECF" w:rsidP="003C3BFB">
      <w:pPr>
        <w:numPr>
          <w:ilvl w:val="0"/>
          <w:numId w:val="5"/>
        </w:numPr>
        <w:ind w:left="0" w:firstLine="709"/>
        <w:jc w:val="both"/>
        <w:rPr>
          <w:color w:val="000000" w:themeColor="text1"/>
          <w:sz w:val="28"/>
          <w:szCs w:val="28"/>
        </w:rPr>
      </w:pPr>
      <w:r w:rsidRPr="0042170E">
        <w:rPr>
          <w:color w:val="000000" w:themeColor="text1"/>
          <w:sz w:val="28"/>
          <w:szCs w:val="28"/>
        </w:rPr>
        <w:lastRenderedPageBreak/>
        <w:t>Послуги</w:t>
      </w:r>
      <w:r w:rsidR="005341A7" w:rsidRPr="0042170E">
        <w:rPr>
          <w:color w:val="000000" w:themeColor="text1"/>
          <w:sz w:val="28"/>
          <w:szCs w:val="28"/>
        </w:rPr>
        <w:t xml:space="preserve"> </w:t>
      </w:r>
      <w:r w:rsidR="0094258D" w:rsidRPr="0042170E">
        <w:rPr>
          <w:color w:val="000000" w:themeColor="text1"/>
          <w:sz w:val="28"/>
          <w:szCs w:val="28"/>
        </w:rPr>
        <w:t xml:space="preserve">– </w:t>
      </w:r>
      <w:r w:rsidR="00161A8C" w:rsidRPr="0042170E">
        <w:rPr>
          <w:color w:val="000000" w:themeColor="text1"/>
          <w:sz w:val="28"/>
          <w:szCs w:val="28"/>
        </w:rPr>
        <w:t>246 764</w:t>
      </w:r>
      <w:r w:rsidR="00245FA2" w:rsidRPr="0042170E">
        <w:rPr>
          <w:color w:val="000000" w:themeColor="text1"/>
          <w:sz w:val="28"/>
          <w:szCs w:val="28"/>
        </w:rPr>
        <w:t xml:space="preserve"> </w:t>
      </w:r>
      <w:r w:rsidRPr="0042170E">
        <w:rPr>
          <w:color w:val="000000" w:themeColor="text1"/>
          <w:sz w:val="28"/>
          <w:szCs w:val="28"/>
        </w:rPr>
        <w:t>грн;</w:t>
      </w:r>
    </w:p>
    <w:p w14:paraId="09B27C38" w14:textId="6CFDD19A" w:rsidR="00655EB7" w:rsidRPr="0042170E" w:rsidRDefault="001D3ECF" w:rsidP="003C3BFB">
      <w:pPr>
        <w:numPr>
          <w:ilvl w:val="0"/>
          <w:numId w:val="5"/>
        </w:numPr>
        <w:ind w:left="0" w:firstLine="709"/>
        <w:jc w:val="both"/>
        <w:rPr>
          <w:color w:val="000000" w:themeColor="text1"/>
          <w:sz w:val="28"/>
          <w:szCs w:val="28"/>
        </w:rPr>
      </w:pPr>
      <w:r w:rsidRPr="0042170E">
        <w:rPr>
          <w:color w:val="000000" w:themeColor="text1"/>
          <w:sz w:val="28"/>
          <w:szCs w:val="28"/>
        </w:rPr>
        <w:t>Одяг</w:t>
      </w:r>
      <w:r w:rsidR="00655EB7" w:rsidRPr="0042170E">
        <w:rPr>
          <w:color w:val="000000" w:themeColor="text1"/>
          <w:sz w:val="28"/>
          <w:szCs w:val="28"/>
        </w:rPr>
        <w:t xml:space="preserve"> для сиріт</w:t>
      </w:r>
      <w:r w:rsidR="002A6084" w:rsidRPr="0042170E">
        <w:rPr>
          <w:color w:val="000000" w:themeColor="text1"/>
          <w:sz w:val="28"/>
          <w:szCs w:val="28"/>
        </w:rPr>
        <w:t xml:space="preserve"> </w:t>
      </w:r>
      <w:r w:rsidR="00655EB7" w:rsidRPr="0042170E">
        <w:rPr>
          <w:color w:val="000000" w:themeColor="text1"/>
          <w:sz w:val="28"/>
          <w:szCs w:val="28"/>
        </w:rPr>
        <w:t xml:space="preserve">– </w:t>
      </w:r>
      <w:r w:rsidR="006A72F8" w:rsidRPr="0042170E">
        <w:rPr>
          <w:color w:val="000000" w:themeColor="text1"/>
          <w:sz w:val="28"/>
          <w:szCs w:val="28"/>
        </w:rPr>
        <w:t>2 938</w:t>
      </w:r>
      <w:r w:rsidR="002A6084" w:rsidRPr="0042170E">
        <w:rPr>
          <w:color w:val="000000" w:themeColor="text1"/>
          <w:sz w:val="28"/>
          <w:szCs w:val="28"/>
        </w:rPr>
        <w:t xml:space="preserve"> </w:t>
      </w:r>
      <w:r w:rsidR="00655EB7" w:rsidRPr="0042170E">
        <w:rPr>
          <w:color w:val="000000" w:themeColor="text1"/>
          <w:sz w:val="28"/>
          <w:szCs w:val="28"/>
        </w:rPr>
        <w:t>грн</w:t>
      </w:r>
      <w:r w:rsidR="00D53952">
        <w:rPr>
          <w:color w:val="000000" w:themeColor="text1"/>
          <w:sz w:val="28"/>
          <w:szCs w:val="28"/>
        </w:rPr>
        <w:t>.</w:t>
      </w:r>
    </w:p>
    <w:p w14:paraId="29C76008" w14:textId="77777777" w:rsidR="00245FA2" w:rsidRPr="0042170E" w:rsidRDefault="00245FA2" w:rsidP="005341A7">
      <w:pPr>
        <w:ind w:firstLine="709"/>
        <w:jc w:val="both"/>
        <w:rPr>
          <w:color w:val="000000" w:themeColor="text1"/>
          <w:sz w:val="28"/>
          <w:szCs w:val="28"/>
        </w:rPr>
      </w:pPr>
    </w:p>
    <w:p w14:paraId="60BBE387" w14:textId="5025950B" w:rsidR="00710D85" w:rsidRPr="0042170E" w:rsidRDefault="00710D85" w:rsidP="005341A7">
      <w:pPr>
        <w:ind w:firstLine="709"/>
        <w:jc w:val="both"/>
        <w:rPr>
          <w:color w:val="000000" w:themeColor="text1"/>
          <w:sz w:val="28"/>
          <w:szCs w:val="28"/>
        </w:rPr>
      </w:pPr>
      <w:r w:rsidRPr="0042170E">
        <w:rPr>
          <w:color w:val="000000" w:themeColor="text1"/>
          <w:sz w:val="28"/>
          <w:szCs w:val="28"/>
        </w:rPr>
        <w:t xml:space="preserve">Освітня субвенція на заробітну плату викладачів загальноосвітніх </w:t>
      </w:r>
      <w:r w:rsidR="00271E8A" w:rsidRPr="0042170E">
        <w:rPr>
          <w:color w:val="000000" w:themeColor="text1"/>
          <w:sz w:val="28"/>
          <w:szCs w:val="28"/>
        </w:rPr>
        <w:t>предметів</w:t>
      </w:r>
      <w:r w:rsidRPr="0042170E">
        <w:rPr>
          <w:color w:val="000000" w:themeColor="text1"/>
          <w:sz w:val="28"/>
          <w:szCs w:val="28"/>
        </w:rPr>
        <w:t xml:space="preserve"> становила</w:t>
      </w:r>
      <w:r w:rsidR="005341A7" w:rsidRPr="0042170E">
        <w:rPr>
          <w:color w:val="000000" w:themeColor="text1"/>
          <w:sz w:val="28"/>
          <w:szCs w:val="28"/>
        </w:rPr>
        <w:t xml:space="preserve"> </w:t>
      </w:r>
      <w:r w:rsidRPr="0042170E">
        <w:rPr>
          <w:color w:val="000000" w:themeColor="text1"/>
          <w:sz w:val="28"/>
          <w:szCs w:val="28"/>
        </w:rPr>
        <w:t xml:space="preserve">– </w:t>
      </w:r>
      <w:r w:rsidR="006A72F8" w:rsidRPr="0042170E">
        <w:rPr>
          <w:color w:val="000000" w:themeColor="text1"/>
          <w:sz w:val="28"/>
          <w:szCs w:val="28"/>
        </w:rPr>
        <w:t>2 323 234,00</w:t>
      </w:r>
      <w:r w:rsidR="00A137A6" w:rsidRPr="0042170E">
        <w:rPr>
          <w:color w:val="000000" w:themeColor="text1"/>
          <w:sz w:val="28"/>
          <w:szCs w:val="28"/>
        </w:rPr>
        <w:t xml:space="preserve"> </w:t>
      </w:r>
      <w:r w:rsidRPr="0042170E">
        <w:rPr>
          <w:color w:val="000000" w:themeColor="text1"/>
          <w:sz w:val="28"/>
          <w:szCs w:val="28"/>
        </w:rPr>
        <w:t>грн.</w:t>
      </w:r>
    </w:p>
    <w:p w14:paraId="23149CF8" w14:textId="283A382B" w:rsidR="00A137A6" w:rsidRPr="0042170E" w:rsidRDefault="00A137A6" w:rsidP="005341A7">
      <w:pPr>
        <w:ind w:firstLine="709"/>
        <w:jc w:val="both"/>
        <w:rPr>
          <w:color w:val="000000" w:themeColor="text1"/>
          <w:sz w:val="28"/>
          <w:szCs w:val="28"/>
        </w:rPr>
      </w:pPr>
      <w:r w:rsidRPr="0042170E">
        <w:rPr>
          <w:color w:val="000000" w:themeColor="text1"/>
          <w:sz w:val="28"/>
          <w:szCs w:val="28"/>
        </w:rPr>
        <w:t xml:space="preserve">Субвенція на надання державної підтримки особам з особливими освітніми потребами (заробітна плата викладачам) – </w:t>
      </w:r>
      <w:r w:rsidR="006A72F8" w:rsidRPr="0042170E">
        <w:rPr>
          <w:color w:val="000000" w:themeColor="text1"/>
          <w:sz w:val="28"/>
          <w:szCs w:val="28"/>
        </w:rPr>
        <w:t>24 069,00</w:t>
      </w:r>
      <w:r w:rsidRPr="0042170E">
        <w:rPr>
          <w:color w:val="000000" w:themeColor="text1"/>
          <w:sz w:val="28"/>
          <w:szCs w:val="28"/>
        </w:rPr>
        <w:t xml:space="preserve"> грн.</w:t>
      </w:r>
    </w:p>
    <w:p w14:paraId="68D69149" w14:textId="2A87B1E2" w:rsidR="001B0DAC" w:rsidRPr="0042170E" w:rsidRDefault="001B0DAC" w:rsidP="00325918">
      <w:pPr>
        <w:ind w:firstLine="709"/>
        <w:jc w:val="both"/>
        <w:rPr>
          <w:color w:val="000000" w:themeColor="text1"/>
          <w:sz w:val="28"/>
          <w:szCs w:val="28"/>
        </w:rPr>
      </w:pPr>
      <w:r w:rsidRPr="0042170E">
        <w:rPr>
          <w:color w:val="000000" w:themeColor="text1"/>
          <w:sz w:val="28"/>
          <w:szCs w:val="28"/>
        </w:rPr>
        <w:t>Кошти</w:t>
      </w:r>
      <w:r w:rsidR="003D44C2" w:rsidRPr="0042170E">
        <w:rPr>
          <w:color w:val="000000" w:themeColor="text1"/>
          <w:sz w:val="28"/>
          <w:szCs w:val="28"/>
        </w:rPr>
        <w:t>, що надійшли із обласного бюджету протягом 202</w:t>
      </w:r>
      <w:r w:rsidR="006A72F8" w:rsidRPr="0042170E">
        <w:rPr>
          <w:color w:val="000000" w:themeColor="text1"/>
          <w:sz w:val="28"/>
          <w:szCs w:val="28"/>
        </w:rPr>
        <w:t>5</w:t>
      </w:r>
      <w:r w:rsidR="003D44C2" w:rsidRPr="0042170E">
        <w:rPr>
          <w:color w:val="000000" w:themeColor="text1"/>
          <w:sz w:val="28"/>
          <w:szCs w:val="28"/>
        </w:rPr>
        <w:t xml:space="preserve"> року</w:t>
      </w:r>
      <w:r w:rsidR="00325918" w:rsidRPr="0042170E">
        <w:rPr>
          <w:color w:val="000000" w:themeColor="text1"/>
          <w:sz w:val="28"/>
          <w:szCs w:val="28"/>
        </w:rPr>
        <w:t xml:space="preserve">, </w:t>
      </w:r>
      <w:r w:rsidRPr="0042170E">
        <w:rPr>
          <w:color w:val="000000" w:themeColor="text1"/>
          <w:sz w:val="28"/>
          <w:szCs w:val="28"/>
        </w:rPr>
        <w:t>використані за призначенням, кредиторська</w:t>
      </w:r>
      <w:r w:rsidR="005341A7" w:rsidRPr="0042170E">
        <w:rPr>
          <w:color w:val="000000" w:themeColor="text1"/>
          <w:sz w:val="28"/>
          <w:szCs w:val="28"/>
        </w:rPr>
        <w:t xml:space="preserve"> </w:t>
      </w:r>
      <w:r w:rsidRPr="0042170E">
        <w:rPr>
          <w:color w:val="000000" w:themeColor="text1"/>
          <w:sz w:val="28"/>
          <w:szCs w:val="28"/>
        </w:rPr>
        <w:t>та дебіторська заборгованість по загальн</w:t>
      </w:r>
      <w:r w:rsidR="001D1D99" w:rsidRPr="0042170E">
        <w:rPr>
          <w:color w:val="000000" w:themeColor="text1"/>
          <w:sz w:val="28"/>
          <w:szCs w:val="28"/>
        </w:rPr>
        <w:t xml:space="preserve">ому фонду відсутні на </w:t>
      </w:r>
      <w:r w:rsidR="00271E8A" w:rsidRPr="0042170E">
        <w:rPr>
          <w:color w:val="000000" w:themeColor="text1"/>
          <w:sz w:val="28"/>
          <w:szCs w:val="28"/>
        </w:rPr>
        <w:t>початок</w:t>
      </w:r>
      <w:r w:rsidR="005341A7" w:rsidRPr="0042170E">
        <w:rPr>
          <w:color w:val="000000" w:themeColor="text1"/>
          <w:sz w:val="28"/>
          <w:szCs w:val="28"/>
        </w:rPr>
        <w:t xml:space="preserve"> </w:t>
      </w:r>
      <w:r w:rsidR="001D1D99" w:rsidRPr="0042170E">
        <w:rPr>
          <w:color w:val="000000" w:themeColor="text1"/>
          <w:sz w:val="28"/>
          <w:szCs w:val="28"/>
        </w:rPr>
        <w:t>202</w:t>
      </w:r>
      <w:r w:rsidR="006A72F8" w:rsidRPr="0042170E">
        <w:rPr>
          <w:color w:val="000000" w:themeColor="text1"/>
          <w:sz w:val="28"/>
          <w:szCs w:val="28"/>
        </w:rPr>
        <w:t>6</w:t>
      </w:r>
      <w:r w:rsidRPr="0042170E">
        <w:rPr>
          <w:color w:val="000000" w:themeColor="text1"/>
          <w:sz w:val="28"/>
          <w:szCs w:val="28"/>
        </w:rPr>
        <w:t xml:space="preserve"> року. </w:t>
      </w:r>
    </w:p>
    <w:p w14:paraId="0A908A65" w14:textId="2B79D5CC" w:rsidR="004F4097" w:rsidRPr="0042170E" w:rsidRDefault="00C94C48" w:rsidP="00325918">
      <w:pPr>
        <w:ind w:firstLine="709"/>
        <w:jc w:val="both"/>
        <w:rPr>
          <w:color w:val="000000" w:themeColor="text1"/>
          <w:sz w:val="28"/>
          <w:szCs w:val="28"/>
        </w:rPr>
      </w:pPr>
      <w:r w:rsidRPr="0042170E">
        <w:rPr>
          <w:color w:val="000000" w:themeColor="text1"/>
          <w:sz w:val="28"/>
          <w:szCs w:val="28"/>
        </w:rPr>
        <w:t>У</w:t>
      </w:r>
      <w:r w:rsidR="003A375B" w:rsidRPr="0042170E">
        <w:rPr>
          <w:color w:val="000000" w:themeColor="text1"/>
          <w:sz w:val="28"/>
          <w:szCs w:val="28"/>
        </w:rPr>
        <w:t xml:space="preserve"> 20</w:t>
      </w:r>
      <w:r w:rsidR="001D1D99" w:rsidRPr="0042170E">
        <w:rPr>
          <w:color w:val="000000" w:themeColor="text1"/>
          <w:sz w:val="28"/>
          <w:szCs w:val="28"/>
        </w:rPr>
        <w:t>2</w:t>
      </w:r>
      <w:r w:rsidR="006A72F8" w:rsidRPr="0042170E">
        <w:rPr>
          <w:color w:val="000000" w:themeColor="text1"/>
          <w:sz w:val="28"/>
          <w:szCs w:val="28"/>
        </w:rPr>
        <w:t>5</w:t>
      </w:r>
      <w:r w:rsidR="003A375B" w:rsidRPr="0042170E">
        <w:rPr>
          <w:color w:val="000000" w:themeColor="text1"/>
          <w:sz w:val="28"/>
          <w:szCs w:val="28"/>
        </w:rPr>
        <w:t xml:space="preserve"> році адміністрація Центру проводила цілеспрямовану роботу </w:t>
      </w:r>
      <w:r w:rsidR="00590194" w:rsidRPr="0042170E">
        <w:rPr>
          <w:color w:val="000000" w:themeColor="text1"/>
          <w:sz w:val="28"/>
          <w:szCs w:val="28"/>
        </w:rPr>
        <w:t>з</w:t>
      </w:r>
      <w:r w:rsidR="003A375B" w:rsidRPr="0042170E">
        <w:rPr>
          <w:color w:val="000000" w:themeColor="text1"/>
          <w:sz w:val="28"/>
          <w:szCs w:val="28"/>
        </w:rPr>
        <w:t xml:space="preserve"> виконання плану надходжень спеціального фонду. При плані </w:t>
      </w:r>
      <w:r w:rsidR="0093102D" w:rsidRPr="0042170E">
        <w:rPr>
          <w:color w:val="000000" w:themeColor="text1"/>
          <w:sz w:val="28"/>
          <w:szCs w:val="28"/>
        </w:rPr>
        <w:t>3 220 000</w:t>
      </w:r>
      <w:r w:rsidR="000D7B28" w:rsidRPr="0042170E">
        <w:rPr>
          <w:color w:val="000000" w:themeColor="text1"/>
          <w:sz w:val="28"/>
          <w:szCs w:val="28"/>
        </w:rPr>
        <w:t xml:space="preserve"> </w:t>
      </w:r>
      <w:r w:rsidR="003A375B" w:rsidRPr="0042170E">
        <w:rPr>
          <w:color w:val="000000" w:themeColor="text1"/>
          <w:sz w:val="28"/>
          <w:szCs w:val="28"/>
        </w:rPr>
        <w:t xml:space="preserve">грн фактичне виконання становить </w:t>
      </w:r>
      <w:r w:rsidR="0093102D" w:rsidRPr="0042170E">
        <w:rPr>
          <w:color w:val="000000" w:themeColor="text1"/>
          <w:sz w:val="28"/>
          <w:szCs w:val="28"/>
        </w:rPr>
        <w:t>4 812 060,56</w:t>
      </w:r>
      <w:r w:rsidR="000D7B28" w:rsidRPr="0042170E">
        <w:rPr>
          <w:color w:val="000000" w:themeColor="text1"/>
          <w:sz w:val="28"/>
          <w:szCs w:val="28"/>
        </w:rPr>
        <w:t xml:space="preserve"> </w:t>
      </w:r>
      <w:r w:rsidR="003A375B" w:rsidRPr="0042170E">
        <w:rPr>
          <w:color w:val="000000" w:themeColor="text1"/>
          <w:sz w:val="28"/>
          <w:szCs w:val="28"/>
        </w:rPr>
        <w:t>грн</w:t>
      </w:r>
      <w:r w:rsidR="0030621B" w:rsidRPr="0042170E">
        <w:rPr>
          <w:color w:val="000000" w:themeColor="text1"/>
          <w:sz w:val="28"/>
          <w:szCs w:val="28"/>
        </w:rPr>
        <w:t>,</w:t>
      </w:r>
      <w:r w:rsidR="005341A7" w:rsidRPr="0042170E">
        <w:rPr>
          <w:color w:val="000000" w:themeColor="text1"/>
          <w:sz w:val="28"/>
          <w:szCs w:val="28"/>
        </w:rPr>
        <w:t xml:space="preserve"> </w:t>
      </w:r>
      <w:r w:rsidR="003A375B" w:rsidRPr="0042170E">
        <w:rPr>
          <w:color w:val="000000" w:themeColor="text1"/>
          <w:sz w:val="28"/>
          <w:szCs w:val="28"/>
        </w:rPr>
        <w:t xml:space="preserve">або </w:t>
      </w:r>
      <w:r w:rsidR="0093102D" w:rsidRPr="0042170E">
        <w:rPr>
          <w:color w:val="000000" w:themeColor="text1"/>
          <w:sz w:val="28"/>
          <w:szCs w:val="28"/>
        </w:rPr>
        <w:t xml:space="preserve">149,44 </w:t>
      </w:r>
      <w:r w:rsidR="00FA4E99" w:rsidRPr="0042170E">
        <w:rPr>
          <w:color w:val="000000" w:themeColor="text1"/>
          <w:sz w:val="28"/>
          <w:szCs w:val="28"/>
        </w:rPr>
        <w:t xml:space="preserve">% </w:t>
      </w:r>
      <w:r w:rsidR="003A375B" w:rsidRPr="0042170E">
        <w:rPr>
          <w:color w:val="000000" w:themeColor="text1"/>
          <w:sz w:val="28"/>
          <w:szCs w:val="28"/>
        </w:rPr>
        <w:t>д</w:t>
      </w:r>
      <w:r w:rsidR="00FA4E99" w:rsidRPr="0042170E">
        <w:rPr>
          <w:color w:val="000000" w:themeColor="text1"/>
          <w:sz w:val="28"/>
          <w:szCs w:val="28"/>
        </w:rPr>
        <w:t>о</w:t>
      </w:r>
      <w:r w:rsidR="003A375B" w:rsidRPr="0042170E">
        <w:rPr>
          <w:color w:val="000000" w:themeColor="text1"/>
          <w:sz w:val="28"/>
          <w:szCs w:val="28"/>
        </w:rPr>
        <w:t xml:space="preserve"> плану. </w:t>
      </w:r>
    </w:p>
    <w:p w14:paraId="6619F53E" w14:textId="77777777" w:rsidR="00612708" w:rsidRPr="0042170E" w:rsidRDefault="00612708" w:rsidP="005341A7">
      <w:pPr>
        <w:ind w:firstLine="709"/>
        <w:jc w:val="both"/>
        <w:rPr>
          <w:color w:val="000000" w:themeColor="text1"/>
          <w:sz w:val="28"/>
          <w:szCs w:val="28"/>
        </w:rPr>
      </w:pPr>
      <w:r w:rsidRPr="0042170E">
        <w:rPr>
          <w:color w:val="000000" w:themeColor="text1"/>
          <w:sz w:val="28"/>
          <w:szCs w:val="28"/>
        </w:rPr>
        <w:t>Аналіз виконання плану виробничої діяльності:</w:t>
      </w:r>
    </w:p>
    <w:p w14:paraId="0CE24057" w14:textId="605F0485" w:rsidR="00244F94" w:rsidRDefault="00244F94" w:rsidP="00244F94">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383D3AA8" w14:textId="77777777" w:rsidR="00D53952" w:rsidRPr="0042170E" w:rsidRDefault="00D53952" w:rsidP="00244F94">
      <w:pPr>
        <w:ind w:firstLine="709"/>
        <w:jc w:val="both"/>
        <w:rPr>
          <w:b/>
          <w:bCs/>
          <w:i/>
          <w:iCs/>
          <w:color w:val="000000" w:themeColor="text1"/>
          <w:sz w:val="28"/>
          <w:szCs w:val="28"/>
        </w:rPr>
      </w:pPr>
    </w:p>
    <w:p w14:paraId="5ECB03E6" w14:textId="39C7BF7F" w:rsidR="00612708" w:rsidRPr="0042170E" w:rsidRDefault="00147FB0" w:rsidP="003C3BFB">
      <w:pPr>
        <w:numPr>
          <w:ilvl w:val="0"/>
          <w:numId w:val="6"/>
        </w:numPr>
        <w:ind w:left="0" w:firstLine="709"/>
        <w:jc w:val="both"/>
        <w:rPr>
          <w:color w:val="000000" w:themeColor="text1"/>
          <w:sz w:val="28"/>
          <w:szCs w:val="28"/>
        </w:rPr>
      </w:pPr>
      <w:r w:rsidRPr="0042170E">
        <w:rPr>
          <w:color w:val="000000" w:themeColor="text1"/>
          <w:sz w:val="28"/>
          <w:szCs w:val="28"/>
        </w:rPr>
        <w:t>н</w:t>
      </w:r>
      <w:r w:rsidR="009826E6" w:rsidRPr="0042170E">
        <w:rPr>
          <w:color w:val="000000" w:themeColor="text1"/>
          <w:sz w:val="28"/>
          <w:szCs w:val="28"/>
        </w:rPr>
        <w:t>адання п</w:t>
      </w:r>
      <w:r w:rsidR="00612708" w:rsidRPr="0042170E">
        <w:rPr>
          <w:color w:val="000000" w:themeColor="text1"/>
          <w:sz w:val="28"/>
          <w:szCs w:val="28"/>
        </w:rPr>
        <w:t>латн</w:t>
      </w:r>
      <w:r w:rsidR="009826E6" w:rsidRPr="0042170E">
        <w:rPr>
          <w:color w:val="000000" w:themeColor="text1"/>
          <w:sz w:val="28"/>
          <w:szCs w:val="28"/>
        </w:rPr>
        <w:t>их</w:t>
      </w:r>
      <w:r w:rsidR="00612708" w:rsidRPr="0042170E">
        <w:rPr>
          <w:color w:val="000000" w:themeColor="text1"/>
          <w:sz w:val="28"/>
          <w:szCs w:val="28"/>
        </w:rPr>
        <w:t xml:space="preserve"> </w:t>
      </w:r>
      <w:r w:rsidR="009826E6" w:rsidRPr="0042170E">
        <w:rPr>
          <w:color w:val="000000" w:themeColor="text1"/>
          <w:sz w:val="28"/>
          <w:szCs w:val="28"/>
        </w:rPr>
        <w:t xml:space="preserve">освітніх послуг </w:t>
      </w:r>
      <w:r w:rsidR="00972157" w:rsidRPr="0042170E">
        <w:rPr>
          <w:color w:val="000000" w:themeColor="text1"/>
          <w:sz w:val="28"/>
          <w:szCs w:val="28"/>
        </w:rPr>
        <w:t>–</w:t>
      </w:r>
      <w:r w:rsidR="009826E6" w:rsidRPr="0042170E">
        <w:rPr>
          <w:color w:val="000000" w:themeColor="text1"/>
          <w:sz w:val="28"/>
          <w:szCs w:val="28"/>
        </w:rPr>
        <w:t xml:space="preserve"> </w:t>
      </w:r>
      <w:r w:rsidR="0093102D" w:rsidRPr="0042170E">
        <w:rPr>
          <w:color w:val="000000" w:themeColor="text1"/>
          <w:sz w:val="28"/>
          <w:szCs w:val="28"/>
        </w:rPr>
        <w:t>1</w:t>
      </w:r>
      <w:r w:rsidR="00F0508F" w:rsidRPr="0042170E">
        <w:rPr>
          <w:color w:val="000000" w:themeColor="text1"/>
          <w:sz w:val="28"/>
          <w:szCs w:val="28"/>
        </w:rPr>
        <w:t> </w:t>
      </w:r>
      <w:r w:rsidR="0093102D" w:rsidRPr="0042170E">
        <w:rPr>
          <w:color w:val="000000" w:themeColor="text1"/>
          <w:sz w:val="28"/>
          <w:szCs w:val="28"/>
        </w:rPr>
        <w:t>214</w:t>
      </w:r>
      <w:r w:rsidR="00F0508F" w:rsidRPr="0042170E">
        <w:rPr>
          <w:color w:val="000000" w:themeColor="text1"/>
          <w:sz w:val="28"/>
          <w:szCs w:val="28"/>
        </w:rPr>
        <w:t xml:space="preserve"> 040</w:t>
      </w:r>
      <w:r w:rsidR="008E36B0" w:rsidRPr="0042170E">
        <w:rPr>
          <w:color w:val="000000" w:themeColor="text1"/>
          <w:sz w:val="28"/>
          <w:szCs w:val="28"/>
        </w:rPr>
        <w:t xml:space="preserve"> </w:t>
      </w:r>
      <w:r w:rsidR="00612708" w:rsidRPr="0042170E">
        <w:rPr>
          <w:color w:val="000000" w:themeColor="text1"/>
          <w:sz w:val="28"/>
          <w:szCs w:val="28"/>
        </w:rPr>
        <w:t>грн</w:t>
      </w:r>
      <w:r w:rsidR="0030621B" w:rsidRPr="0042170E">
        <w:rPr>
          <w:color w:val="000000" w:themeColor="text1"/>
          <w:sz w:val="28"/>
          <w:szCs w:val="28"/>
        </w:rPr>
        <w:t xml:space="preserve">, що становить </w:t>
      </w:r>
      <w:r w:rsidR="008E36B0" w:rsidRPr="0042170E">
        <w:rPr>
          <w:color w:val="000000" w:themeColor="text1"/>
          <w:sz w:val="28"/>
          <w:szCs w:val="28"/>
        </w:rPr>
        <w:t xml:space="preserve">               </w:t>
      </w:r>
      <w:r w:rsidR="0093102D" w:rsidRPr="0042170E">
        <w:rPr>
          <w:color w:val="000000" w:themeColor="text1"/>
          <w:sz w:val="28"/>
          <w:szCs w:val="28"/>
        </w:rPr>
        <w:t>202,34</w:t>
      </w:r>
      <w:r w:rsidR="008E36B0" w:rsidRPr="0042170E">
        <w:rPr>
          <w:color w:val="000000" w:themeColor="text1"/>
          <w:sz w:val="28"/>
          <w:szCs w:val="28"/>
        </w:rPr>
        <w:t xml:space="preserve"> </w:t>
      </w:r>
      <w:r w:rsidRPr="0042170E">
        <w:rPr>
          <w:color w:val="000000" w:themeColor="text1"/>
          <w:sz w:val="28"/>
          <w:szCs w:val="28"/>
        </w:rPr>
        <w:t>% до плану;</w:t>
      </w:r>
    </w:p>
    <w:p w14:paraId="2D617489" w14:textId="6DDA44EF" w:rsidR="00612708" w:rsidRPr="0042170E" w:rsidRDefault="00147FB0" w:rsidP="003C3BFB">
      <w:pPr>
        <w:numPr>
          <w:ilvl w:val="0"/>
          <w:numId w:val="6"/>
        </w:numPr>
        <w:ind w:left="0" w:firstLine="709"/>
        <w:jc w:val="both"/>
        <w:rPr>
          <w:color w:val="000000" w:themeColor="text1"/>
          <w:sz w:val="28"/>
          <w:szCs w:val="28"/>
        </w:rPr>
      </w:pPr>
      <w:r w:rsidRPr="0042170E">
        <w:rPr>
          <w:color w:val="000000" w:themeColor="text1"/>
          <w:sz w:val="28"/>
          <w:szCs w:val="28"/>
        </w:rPr>
        <w:t>н</w:t>
      </w:r>
      <w:r w:rsidR="009826E6" w:rsidRPr="0042170E">
        <w:rPr>
          <w:color w:val="000000" w:themeColor="text1"/>
          <w:sz w:val="28"/>
          <w:szCs w:val="28"/>
        </w:rPr>
        <w:t xml:space="preserve">адання послуг НВМ – </w:t>
      </w:r>
      <w:r w:rsidR="00954C51" w:rsidRPr="0042170E">
        <w:rPr>
          <w:color w:val="000000" w:themeColor="text1"/>
          <w:sz w:val="28"/>
          <w:szCs w:val="28"/>
        </w:rPr>
        <w:t>35 871,36</w:t>
      </w:r>
      <w:r w:rsidR="008E36B0" w:rsidRPr="0042170E">
        <w:rPr>
          <w:color w:val="000000" w:themeColor="text1"/>
          <w:sz w:val="28"/>
          <w:szCs w:val="28"/>
        </w:rPr>
        <w:t xml:space="preserve"> </w:t>
      </w:r>
      <w:r w:rsidR="00612708" w:rsidRPr="0042170E">
        <w:rPr>
          <w:color w:val="000000" w:themeColor="text1"/>
          <w:sz w:val="28"/>
          <w:szCs w:val="28"/>
        </w:rPr>
        <w:t>грн</w:t>
      </w:r>
      <w:r w:rsidR="00D53952">
        <w:rPr>
          <w:color w:val="000000" w:themeColor="text1"/>
          <w:sz w:val="28"/>
          <w:szCs w:val="28"/>
        </w:rPr>
        <w:t xml:space="preserve"> (</w:t>
      </w:r>
      <w:r w:rsidR="00954C51" w:rsidRPr="0042170E">
        <w:rPr>
          <w:color w:val="000000" w:themeColor="text1"/>
          <w:sz w:val="28"/>
          <w:szCs w:val="28"/>
        </w:rPr>
        <w:t>29,89</w:t>
      </w:r>
      <w:r w:rsidR="008E36B0" w:rsidRPr="0042170E">
        <w:rPr>
          <w:color w:val="000000" w:themeColor="text1"/>
          <w:sz w:val="28"/>
          <w:szCs w:val="28"/>
        </w:rPr>
        <w:t xml:space="preserve"> </w:t>
      </w:r>
      <w:r w:rsidR="00612708" w:rsidRPr="0042170E">
        <w:rPr>
          <w:color w:val="000000" w:themeColor="text1"/>
          <w:sz w:val="28"/>
          <w:szCs w:val="28"/>
        </w:rPr>
        <w:t>% до</w:t>
      </w:r>
      <w:r w:rsidRPr="0042170E">
        <w:rPr>
          <w:color w:val="000000" w:themeColor="text1"/>
          <w:sz w:val="28"/>
          <w:szCs w:val="28"/>
        </w:rPr>
        <w:t xml:space="preserve"> плану</w:t>
      </w:r>
      <w:r w:rsidR="00D53952">
        <w:rPr>
          <w:color w:val="000000" w:themeColor="text1"/>
          <w:sz w:val="28"/>
          <w:szCs w:val="28"/>
        </w:rPr>
        <w:t>)</w:t>
      </w:r>
      <w:r w:rsidRPr="0042170E">
        <w:rPr>
          <w:color w:val="000000" w:themeColor="text1"/>
          <w:sz w:val="28"/>
          <w:szCs w:val="28"/>
        </w:rPr>
        <w:t>;</w:t>
      </w:r>
    </w:p>
    <w:p w14:paraId="0EC0676A" w14:textId="1533EF75" w:rsidR="00710D85" w:rsidRPr="0042170E" w:rsidRDefault="00147FB0" w:rsidP="003C3BFB">
      <w:pPr>
        <w:numPr>
          <w:ilvl w:val="0"/>
          <w:numId w:val="6"/>
        </w:numPr>
        <w:ind w:left="0" w:firstLine="709"/>
        <w:jc w:val="both"/>
        <w:rPr>
          <w:color w:val="000000" w:themeColor="text1"/>
          <w:sz w:val="28"/>
          <w:szCs w:val="28"/>
        </w:rPr>
      </w:pPr>
      <w:r w:rsidRPr="0042170E">
        <w:rPr>
          <w:color w:val="000000" w:themeColor="text1"/>
          <w:sz w:val="28"/>
          <w:szCs w:val="28"/>
        </w:rPr>
        <w:t>р</w:t>
      </w:r>
      <w:r w:rsidR="00612708" w:rsidRPr="0042170E">
        <w:rPr>
          <w:color w:val="000000" w:themeColor="text1"/>
          <w:sz w:val="28"/>
          <w:szCs w:val="28"/>
        </w:rPr>
        <w:t>еалізація продукції навчального господарс</w:t>
      </w:r>
      <w:r w:rsidR="00723DE5" w:rsidRPr="0042170E">
        <w:rPr>
          <w:color w:val="000000" w:themeColor="text1"/>
          <w:sz w:val="28"/>
          <w:szCs w:val="28"/>
        </w:rPr>
        <w:t>т</w:t>
      </w:r>
      <w:r w:rsidR="00612708" w:rsidRPr="0042170E">
        <w:rPr>
          <w:color w:val="000000" w:themeColor="text1"/>
          <w:sz w:val="28"/>
          <w:szCs w:val="28"/>
        </w:rPr>
        <w:t>ва</w:t>
      </w:r>
      <w:r w:rsidR="00994F4F" w:rsidRPr="0042170E">
        <w:rPr>
          <w:color w:val="000000" w:themeColor="text1"/>
          <w:sz w:val="28"/>
          <w:szCs w:val="28"/>
        </w:rPr>
        <w:t xml:space="preserve"> </w:t>
      </w:r>
      <w:r w:rsidR="00D60AC7" w:rsidRPr="0042170E">
        <w:rPr>
          <w:color w:val="000000" w:themeColor="text1"/>
          <w:sz w:val="28"/>
          <w:szCs w:val="28"/>
        </w:rPr>
        <w:t>–</w:t>
      </w:r>
      <w:r w:rsidR="00922CB9" w:rsidRPr="0042170E">
        <w:rPr>
          <w:color w:val="000000" w:themeColor="text1"/>
          <w:sz w:val="28"/>
          <w:szCs w:val="28"/>
        </w:rPr>
        <w:t xml:space="preserve"> </w:t>
      </w:r>
      <w:r w:rsidR="00954C51" w:rsidRPr="0042170E">
        <w:rPr>
          <w:color w:val="000000" w:themeColor="text1"/>
          <w:sz w:val="28"/>
          <w:szCs w:val="28"/>
        </w:rPr>
        <w:t>3 260 702,27</w:t>
      </w:r>
      <w:r w:rsidR="00583E21" w:rsidRPr="0042170E">
        <w:rPr>
          <w:color w:val="000000" w:themeColor="text1"/>
          <w:sz w:val="28"/>
          <w:szCs w:val="28"/>
        </w:rPr>
        <w:t xml:space="preserve"> </w:t>
      </w:r>
      <w:r w:rsidR="0030621B" w:rsidRPr="0042170E">
        <w:rPr>
          <w:color w:val="000000" w:themeColor="text1"/>
          <w:sz w:val="28"/>
          <w:szCs w:val="28"/>
        </w:rPr>
        <w:t>грн</w:t>
      </w:r>
      <w:r w:rsidR="00271E8A" w:rsidRPr="0042170E">
        <w:rPr>
          <w:color w:val="000000" w:themeColor="text1"/>
          <w:sz w:val="28"/>
          <w:szCs w:val="28"/>
        </w:rPr>
        <w:t xml:space="preserve">, </w:t>
      </w:r>
      <w:r w:rsidR="0030621B" w:rsidRPr="0042170E">
        <w:rPr>
          <w:color w:val="000000" w:themeColor="text1"/>
          <w:sz w:val="28"/>
          <w:szCs w:val="28"/>
        </w:rPr>
        <w:t>становить</w:t>
      </w:r>
      <w:r w:rsidR="00271E8A" w:rsidRPr="0042170E">
        <w:rPr>
          <w:color w:val="000000" w:themeColor="text1"/>
          <w:sz w:val="28"/>
          <w:szCs w:val="28"/>
        </w:rPr>
        <w:t xml:space="preserve"> </w:t>
      </w:r>
      <w:r w:rsidR="00954C51" w:rsidRPr="0042170E">
        <w:rPr>
          <w:color w:val="000000" w:themeColor="text1"/>
          <w:sz w:val="28"/>
          <w:szCs w:val="28"/>
        </w:rPr>
        <w:t>141,77</w:t>
      </w:r>
      <w:r w:rsidR="00583E21" w:rsidRPr="0042170E">
        <w:rPr>
          <w:color w:val="000000" w:themeColor="text1"/>
          <w:sz w:val="28"/>
          <w:szCs w:val="28"/>
        </w:rPr>
        <w:t xml:space="preserve"> </w:t>
      </w:r>
      <w:r w:rsidR="00D60AC7" w:rsidRPr="0042170E">
        <w:rPr>
          <w:color w:val="000000" w:themeColor="text1"/>
          <w:sz w:val="28"/>
          <w:szCs w:val="28"/>
        </w:rPr>
        <w:t>%</w:t>
      </w:r>
      <w:r w:rsidRPr="0042170E">
        <w:rPr>
          <w:color w:val="000000" w:themeColor="text1"/>
          <w:sz w:val="28"/>
          <w:szCs w:val="28"/>
        </w:rPr>
        <w:t>;</w:t>
      </w:r>
      <w:r w:rsidR="005341A7" w:rsidRPr="0042170E">
        <w:rPr>
          <w:color w:val="000000" w:themeColor="text1"/>
          <w:sz w:val="28"/>
          <w:szCs w:val="28"/>
        </w:rPr>
        <w:t xml:space="preserve"> </w:t>
      </w:r>
    </w:p>
    <w:p w14:paraId="064C1777" w14:textId="756D4261" w:rsidR="001216C2" w:rsidRPr="0042170E" w:rsidRDefault="00147FB0" w:rsidP="003C3BFB">
      <w:pPr>
        <w:numPr>
          <w:ilvl w:val="0"/>
          <w:numId w:val="6"/>
        </w:numPr>
        <w:ind w:left="0" w:firstLine="709"/>
        <w:jc w:val="both"/>
        <w:rPr>
          <w:color w:val="000000" w:themeColor="text1"/>
          <w:sz w:val="28"/>
          <w:szCs w:val="28"/>
        </w:rPr>
      </w:pPr>
      <w:r w:rsidRPr="0042170E">
        <w:rPr>
          <w:color w:val="000000" w:themeColor="text1"/>
          <w:sz w:val="28"/>
          <w:szCs w:val="28"/>
        </w:rPr>
        <w:t>і</w:t>
      </w:r>
      <w:r w:rsidR="00D60AC7" w:rsidRPr="0042170E">
        <w:rPr>
          <w:color w:val="000000" w:themeColor="text1"/>
          <w:sz w:val="28"/>
          <w:szCs w:val="28"/>
        </w:rPr>
        <w:t>нші надходження (послуги гуртожитку, харчування)</w:t>
      </w:r>
      <w:r w:rsidR="00F33E33" w:rsidRPr="0042170E">
        <w:rPr>
          <w:color w:val="000000" w:themeColor="text1"/>
          <w:sz w:val="28"/>
          <w:szCs w:val="28"/>
        </w:rPr>
        <w:t xml:space="preserve"> </w:t>
      </w:r>
      <w:r w:rsidR="00D60AC7" w:rsidRPr="0042170E">
        <w:rPr>
          <w:color w:val="000000" w:themeColor="text1"/>
          <w:sz w:val="28"/>
          <w:szCs w:val="28"/>
        </w:rPr>
        <w:t>–</w:t>
      </w:r>
      <w:r w:rsidR="00972157" w:rsidRPr="0042170E">
        <w:rPr>
          <w:color w:val="000000" w:themeColor="text1"/>
          <w:sz w:val="28"/>
          <w:szCs w:val="28"/>
        </w:rPr>
        <w:t xml:space="preserve"> </w:t>
      </w:r>
      <w:r w:rsidR="00954C51" w:rsidRPr="0042170E">
        <w:rPr>
          <w:color w:val="000000" w:themeColor="text1"/>
          <w:sz w:val="28"/>
          <w:szCs w:val="28"/>
        </w:rPr>
        <w:t>274 004,06</w:t>
      </w:r>
      <w:r w:rsidR="00252768" w:rsidRPr="0042170E">
        <w:rPr>
          <w:color w:val="000000" w:themeColor="text1"/>
          <w:sz w:val="28"/>
          <w:szCs w:val="28"/>
        </w:rPr>
        <w:t xml:space="preserve"> </w:t>
      </w:r>
      <w:r w:rsidR="00D60AC7" w:rsidRPr="0042170E">
        <w:rPr>
          <w:color w:val="000000" w:themeColor="text1"/>
          <w:sz w:val="28"/>
          <w:szCs w:val="28"/>
        </w:rPr>
        <w:t>грн</w:t>
      </w:r>
      <w:r w:rsidR="00F33E33" w:rsidRPr="0042170E">
        <w:rPr>
          <w:color w:val="000000" w:themeColor="text1"/>
          <w:sz w:val="28"/>
          <w:szCs w:val="28"/>
        </w:rPr>
        <w:t>,</w:t>
      </w:r>
      <w:r w:rsidR="00D60AC7" w:rsidRPr="0042170E">
        <w:rPr>
          <w:color w:val="000000" w:themeColor="text1"/>
          <w:sz w:val="28"/>
          <w:szCs w:val="28"/>
        </w:rPr>
        <w:t xml:space="preserve"> </w:t>
      </w:r>
      <w:r w:rsidR="00F33E33" w:rsidRPr="0042170E">
        <w:rPr>
          <w:color w:val="000000" w:themeColor="text1"/>
          <w:sz w:val="28"/>
          <w:szCs w:val="28"/>
        </w:rPr>
        <w:t xml:space="preserve">що становить </w:t>
      </w:r>
      <w:r w:rsidR="00D60AC7" w:rsidRPr="0042170E">
        <w:rPr>
          <w:color w:val="000000" w:themeColor="text1"/>
          <w:sz w:val="28"/>
          <w:szCs w:val="28"/>
        </w:rPr>
        <w:t xml:space="preserve">– </w:t>
      </w:r>
      <w:r w:rsidR="00954C51" w:rsidRPr="0042170E">
        <w:rPr>
          <w:color w:val="000000" w:themeColor="text1"/>
          <w:sz w:val="28"/>
          <w:szCs w:val="28"/>
        </w:rPr>
        <w:t>137,00</w:t>
      </w:r>
      <w:r w:rsidR="00D60AC7" w:rsidRPr="0042170E">
        <w:rPr>
          <w:color w:val="000000" w:themeColor="text1"/>
          <w:sz w:val="28"/>
          <w:szCs w:val="28"/>
        </w:rPr>
        <w:t xml:space="preserve"> %.</w:t>
      </w:r>
      <w:r w:rsidR="005341A7" w:rsidRPr="0042170E">
        <w:rPr>
          <w:color w:val="000000" w:themeColor="text1"/>
          <w:sz w:val="28"/>
          <w:szCs w:val="28"/>
        </w:rPr>
        <w:t xml:space="preserve"> </w:t>
      </w:r>
    </w:p>
    <w:p w14:paraId="302CEE6C" w14:textId="6B8C71F8" w:rsidR="00972157" w:rsidRPr="0042170E" w:rsidRDefault="00A42319" w:rsidP="005341A7">
      <w:pPr>
        <w:ind w:firstLine="709"/>
        <w:jc w:val="both"/>
        <w:rPr>
          <w:color w:val="000000" w:themeColor="text1"/>
          <w:sz w:val="28"/>
          <w:szCs w:val="28"/>
        </w:rPr>
      </w:pPr>
      <w:r w:rsidRPr="0042170E">
        <w:rPr>
          <w:color w:val="000000" w:themeColor="text1"/>
          <w:sz w:val="28"/>
          <w:szCs w:val="28"/>
        </w:rPr>
        <w:t>Разом</w:t>
      </w:r>
      <w:r w:rsidR="00AA02C6" w:rsidRPr="0042170E">
        <w:rPr>
          <w:color w:val="000000" w:themeColor="text1"/>
          <w:sz w:val="28"/>
          <w:szCs w:val="28"/>
        </w:rPr>
        <w:t xml:space="preserve"> – </w:t>
      </w:r>
      <w:r w:rsidR="00954C51" w:rsidRPr="0042170E">
        <w:rPr>
          <w:color w:val="000000" w:themeColor="text1"/>
          <w:sz w:val="28"/>
          <w:szCs w:val="28"/>
        </w:rPr>
        <w:t>4 812 060,56</w:t>
      </w:r>
      <w:r w:rsidR="009D4AF9" w:rsidRPr="0042170E">
        <w:rPr>
          <w:color w:val="000000" w:themeColor="text1"/>
          <w:sz w:val="28"/>
          <w:szCs w:val="28"/>
        </w:rPr>
        <w:t xml:space="preserve"> </w:t>
      </w:r>
      <w:r w:rsidRPr="0042170E">
        <w:rPr>
          <w:color w:val="000000" w:themeColor="text1"/>
          <w:sz w:val="28"/>
          <w:szCs w:val="28"/>
        </w:rPr>
        <w:t>грн.</w:t>
      </w:r>
    </w:p>
    <w:p w14:paraId="46C375EF" w14:textId="6B43276E" w:rsidR="001216C2" w:rsidRPr="0042170E" w:rsidRDefault="00EC6627" w:rsidP="005341A7">
      <w:pPr>
        <w:ind w:firstLine="709"/>
        <w:jc w:val="both"/>
        <w:rPr>
          <w:color w:val="000000" w:themeColor="text1"/>
          <w:sz w:val="28"/>
          <w:szCs w:val="28"/>
        </w:rPr>
      </w:pPr>
      <w:r w:rsidRPr="0042170E">
        <w:rPr>
          <w:color w:val="000000" w:themeColor="text1"/>
          <w:sz w:val="28"/>
          <w:szCs w:val="28"/>
        </w:rPr>
        <w:t>Д</w:t>
      </w:r>
      <w:r w:rsidR="003A375B" w:rsidRPr="0042170E">
        <w:rPr>
          <w:color w:val="000000" w:themeColor="text1"/>
          <w:sz w:val="28"/>
          <w:szCs w:val="28"/>
        </w:rPr>
        <w:t xml:space="preserve">одатково було залучено благодійних внесків </w:t>
      </w:r>
      <w:r w:rsidR="00C94C48" w:rsidRPr="0042170E">
        <w:rPr>
          <w:color w:val="000000" w:themeColor="text1"/>
          <w:sz w:val="28"/>
          <w:szCs w:val="28"/>
        </w:rPr>
        <w:t xml:space="preserve">у </w:t>
      </w:r>
      <w:r w:rsidR="00972157" w:rsidRPr="0042170E">
        <w:rPr>
          <w:color w:val="000000" w:themeColor="text1"/>
          <w:sz w:val="28"/>
          <w:szCs w:val="28"/>
        </w:rPr>
        <w:t>натуральній формі на суму</w:t>
      </w:r>
      <w:r w:rsidR="00C94C48" w:rsidRPr="0042170E">
        <w:rPr>
          <w:color w:val="000000" w:themeColor="text1"/>
          <w:sz w:val="28"/>
          <w:szCs w:val="28"/>
        </w:rPr>
        <w:t xml:space="preserve"> </w:t>
      </w:r>
      <w:r w:rsidR="006A72F8" w:rsidRPr="0042170E">
        <w:rPr>
          <w:color w:val="000000" w:themeColor="text1"/>
          <w:sz w:val="28"/>
          <w:szCs w:val="28"/>
        </w:rPr>
        <w:t>414 844</w:t>
      </w:r>
      <w:r w:rsidR="00880EF7" w:rsidRPr="0042170E">
        <w:rPr>
          <w:color w:val="000000" w:themeColor="text1"/>
          <w:sz w:val="28"/>
          <w:szCs w:val="28"/>
        </w:rPr>
        <w:t xml:space="preserve"> </w:t>
      </w:r>
      <w:r w:rsidR="00C94C48" w:rsidRPr="0042170E">
        <w:rPr>
          <w:color w:val="000000" w:themeColor="text1"/>
          <w:sz w:val="28"/>
          <w:szCs w:val="28"/>
        </w:rPr>
        <w:t>грн</w:t>
      </w:r>
      <w:r w:rsidR="00506254" w:rsidRPr="0042170E">
        <w:rPr>
          <w:color w:val="000000" w:themeColor="text1"/>
          <w:sz w:val="28"/>
          <w:szCs w:val="28"/>
        </w:rPr>
        <w:t xml:space="preserve">. </w:t>
      </w:r>
    </w:p>
    <w:p w14:paraId="53901D5A" w14:textId="4743BDB2" w:rsidR="003A375B" w:rsidRPr="0042170E" w:rsidRDefault="003A375B" w:rsidP="005341A7">
      <w:pPr>
        <w:ind w:firstLine="709"/>
        <w:jc w:val="both"/>
        <w:rPr>
          <w:color w:val="000000" w:themeColor="text1"/>
          <w:sz w:val="28"/>
          <w:szCs w:val="28"/>
        </w:rPr>
      </w:pPr>
      <w:r w:rsidRPr="0042170E">
        <w:rPr>
          <w:color w:val="000000" w:themeColor="text1"/>
          <w:sz w:val="28"/>
          <w:szCs w:val="28"/>
        </w:rPr>
        <w:t>Аналіз фактичного надходження коштів спеці</w:t>
      </w:r>
      <w:r w:rsidR="00787A99" w:rsidRPr="0042170E">
        <w:rPr>
          <w:color w:val="000000" w:themeColor="text1"/>
          <w:sz w:val="28"/>
          <w:szCs w:val="28"/>
        </w:rPr>
        <w:t>ального фонду показує, що більшу</w:t>
      </w:r>
      <w:r w:rsidR="001E6670" w:rsidRPr="0042170E">
        <w:rPr>
          <w:color w:val="000000" w:themeColor="text1"/>
          <w:sz w:val="28"/>
          <w:szCs w:val="28"/>
        </w:rPr>
        <w:t xml:space="preserve"> частину коштів</w:t>
      </w:r>
      <w:r w:rsidRPr="0042170E">
        <w:rPr>
          <w:color w:val="000000" w:themeColor="text1"/>
          <w:sz w:val="28"/>
          <w:szCs w:val="28"/>
        </w:rPr>
        <w:t xml:space="preserve"> </w:t>
      </w:r>
      <w:r w:rsidR="00954C51" w:rsidRPr="0042170E">
        <w:rPr>
          <w:color w:val="000000" w:themeColor="text1"/>
          <w:sz w:val="28"/>
          <w:szCs w:val="28"/>
        </w:rPr>
        <w:t>3 260 702,27</w:t>
      </w:r>
      <w:r w:rsidR="00880EF7" w:rsidRPr="0042170E">
        <w:rPr>
          <w:color w:val="000000" w:themeColor="text1"/>
          <w:sz w:val="28"/>
          <w:szCs w:val="28"/>
        </w:rPr>
        <w:t xml:space="preserve"> </w:t>
      </w:r>
      <w:r w:rsidR="001E6670" w:rsidRPr="0042170E">
        <w:rPr>
          <w:color w:val="000000" w:themeColor="text1"/>
          <w:sz w:val="28"/>
          <w:szCs w:val="28"/>
        </w:rPr>
        <w:t>грн</w:t>
      </w:r>
      <w:r w:rsidR="004B5EA5" w:rsidRPr="0042170E">
        <w:rPr>
          <w:color w:val="000000" w:themeColor="text1"/>
          <w:sz w:val="28"/>
          <w:szCs w:val="28"/>
        </w:rPr>
        <w:t xml:space="preserve"> </w:t>
      </w:r>
      <w:r w:rsidR="00EC6627" w:rsidRPr="0042170E">
        <w:rPr>
          <w:color w:val="000000" w:themeColor="text1"/>
          <w:sz w:val="28"/>
          <w:szCs w:val="28"/>
        </w:rPr>
        <w:t>зароб</w:t>
      </w:r>
      <w:r w:rsidR="00B96553" w:rsidRPr="0042170E">
        <w:rPr>
          <w:color w:val="000000" w:themeColor="text1"/>
          <w:sz w:val="28"/>
          <w:szCs w:val="28"/>
        </w:rPr>
        <w:t>лено</w:t>
      </w:r>
      <w:r w:rsidRPr="0042170E">
        <w:rPr>
          <w:color w:val="000000" w:themeColor="text1"/>
          <w:sz w:val="28"/>
          <w:szCs w:val="28"/>
        </w:rPr>
        <w:t xml:space="preserve"> від реалізації продукції вирощеної на </w:t>
      </w:r>
      <w:r w:rsidR="00A97369" w:rsidRPr="0042170E">
        <w:rPr>
          <w:color w:val="000000" w:themeColor="text1"/>
          <w:sz w:val="28"/>
          <w:szCs w:val="28"/>
        </w:rPr>
        <w:t>навчальному</w:t>
      </w:r>
      <w:r w:rsidRPr="0042170E">
        <w:rPr>
          <w:color w:val="000000" w:themeColor="text1"/>
          <w:sz w:val="28"/>
          <w:szCs w:val="28"/>
        </w:rPr>
        <w:t xml:space="preserve"> господарстві </w:t>
      </w:r>
      <w:r w:rsidR="00147FB0" w:rsidRPr="0042170E">
        <w:rPr>
          <w:color w:val="000000" w:themeColor="text1"/>
          <w:sz w:val="28"/>
          <w:szCs w:val="28"/>
        </w:rPr>
        <w:t>(</w:t>
      </w:r>
      <w:r w:rsidRPr="0042170E">
        <w:rPr>
          <w:color w:val="000000" w:themeColor="text1"/>
          <w:sz w:val="28"/>
          <w:szCs w:val="28"/>
        </w:rPr>
        <w:t>за</w:t>
      </w:r>
      <w:r w:rsidR="00A97369" w:rsidRPr="0042170E">
        <w:rPr>
          <w:color w:val="000000" w:themeColor="text1"/>
          <w:sz w:val="28"/>
          <w:szCs w:val="28"/>
        </w:rPr>
        <w:t>відувач</w:t>
      </w:r>
      <w:r w:rsidRPr="0042170E">
        <w:rPr>
          <w:color w:val="000000" w:themeColor="text1"/>
          <w:sz w:val="28"/>
          <w:szCs w:val="28"/>
        </w:rPr>
        <w:t xml:space="preserve"> </w:t>
      </w:r>
      <w:r w:rsidR="00A97369" w:rsidRPr="0042170E">
        <w:rPr>
          <w:color w:val="000000" w:themeColor="text1"/>
          <w:sz w:val="28"/>
          <w:szCs w:val="28"/>
        </w:rPr>
        <w:t>господарства</w:t>
      </w:r>
      <w:r w:rsidR="009826E6" w:rsidRPr="0042170E">
        <w:rPr>
          <w:color w:val="000000" w:themeColor="text1"/>
          <w:sz w:val="28"/>
          <w:szCs w:val="28"/>
        </w:rPr>
        <w:t xml:space="preserve"> навчального</w:t>
      </w:r>
      <w:r w:rsidRPr="0042170E">
        <w:rPr>
          <w:color w:val="000000" w:themeColor="text1"/>
          <w:sz w:val="28"/>
          <w:szCs w:val="28"/>
        </w:rPr>
        <w:t xml:space="preserve"> </w:t>
      </w:r>
      <w:r w:rsidR="00880EF7" w:rsidRPr="0042170E">
        <w:rPr>
          <w:color w:val="000000" w:themeColor="text1"/>
          <w:sz w:val="28"/>
          <w:szCs w:val="28"/>
        </w:rPr>
        <w:t>Оніпко О.В.</w:t>
      </w:r>
      <w:r w:rsidR="00147FB0" w:rsidRPr="0042170E">
        <w:rPr>
          <w:color w:val="000000" w:themeColor="text1"/>
          <w:sz w:val="28"/>
          <w:szCs w:val="28"/>
        </w:rPr>
        <w:t>).</w:t>
      </w:r>
      <w:r w:rsidRPr="0042170E">
        <w:rPr>
          <w:color w:val="000000" w:themeColor="text1"/>
          <w:sz w:val="28"/>
          <w:szCs w:val="28"/>
        </w:rPr>
        <w:t xml:space="preserve"> </w:t>
      </w:r>
      <w:r w:rsidR="00612708" w:rsidRPr="0042170E">
        <w:rPr>
          <w:color w:val="000000" w:themeColor="text1"/>
          <w:sz w:val="28"/>
          <w:szCs w:val="28"/>
        </w:rPr>
        <w:t>У</w:t>
      </w:r>
      <w:r w:rsidRPr="0042170E">
        <w:rPr>
          <w:color w:val="000000" w:themeColor="text1"/>
          <w:sz w:val="28"/>
          <w:szCs w:val="28"/>
        </w:rPr>
        <w:t xml:space="preserve"> цьому </w:t>
      </w:r>
      <w:r w:rsidR="00787A99" w:rsidRPr="0042170E">
        <w:rPr>
          <w:color w:val="000000" w:themeColor="text1"/>
          <w:sz w:val="28"/>
          <w:szCs w:val="28"/>
        </w:rPr>
        <w:t xml:space="preserve">також </w:t>
      </w:r>
      <w:r w:rsidR="000B55D1" w:rsidRPr="0042170E">
        <w:rPr>
          <w:color w:val="000000" w:themeColor="text1"/>
          <w:sz w:val="28"/>
          <w:szCs w:val="28"/>
        </w:rPr>
        <w:t>значна</w:t>
      </w:r>
      <w:r w:rsidRPr="0042170E">
        <w:rPr>
          <w:color w:val="000000" w:themeColor="text1"/>
          <w:sz w:val="28"/>
          <w:szCs w:val="28"/>
        </w:rPr>
        <w:t xml:space="preserve"> заслуга працівників </w:t>
      </w:r>
      <w:r w:rsidR="00A97369" w:rsidRPr="0042170E">
        <w:rPr>
          <w:color w:val="000000" w:themeColor="text1"/>
          <w:sz w:val="28"/>
          <w:szCs w:val="28"/>
        </w:rPr>
        <w:t>навчального господарства</w:t>
      </w:r>
      <w:r w:rsidRPr="0042170E">
        <w:rPr>
          <w:color w:val="000000" w:themeColor="text1"/>
          <w:sz w:val="28"/>
          <w:szCs w:val="28"/>
        </w:rPr>
        <w:t xml:space="preserve"> і майстрів в</w:t>
      </w:r>
      <w:r w:rsidR="00134636" w:rsidRPr="0042170E">
        <w:rPr>
          <w:color w:val="000000" w:themeColor="text1"/>
          <w:sz w:val="28"/>
          <w:szCs w:val="28"/>
        </w:rPr>
        <w:t>иробничого навчання</w:t>
      </w:r>
      <w:r w:rsidRPr="0042170E">
        <w:rPr>
          <w:color w:val="000000" w:themeColor="text1"/>
          <w:sz w:val="28"/>
          <w:szCs w:val="28"/>
        </w:rPr>
        <w:t xml:space="preserve">, </w:t>
      </w:r>
      <w:r w:rsidR="00972157" w:rsidRPr="0042170E">
        <w:rPr>
          <w:color w:val="000000" w:themeColor="text1"/>
          <w:sz w:val="28"/>
          <w:szCs w:val="28"/>
        </w:rPr>
        <w:t>здобувачів освіти</w:t>
      </w:r>
      <w:r w:rsidRPr="0042170E">
        <w:rPr>
          <w:color w:val="000000" w:themeColor="text1"/>
          <w:sz w:val="28"/>
          <w:szCs w:val="28"/>
        </w:rPr>
        <w:t>, працівників обслуговуючої сфери і всіх</w:t>
      </w:r>
      <w:r w:rsidR="00952837" w:rsidRPr="0042170E">
        <w:rPr>
          <w:color w:val="000000" w:themeColor="text1"/>
          <w:sz w:val="28"/>
          <w:szCs w:val="28"/>
        </w:rPr>
        <w:t>,</w:t>
      </w:r>
      <w:r w:rsidRPr="0042170E">
        <w:rPr>
          <w:color w:val="000000" w:themeColor="text1"/>
          <w:sz w:val="28"/>
          <w:szCs w:val="28"/>
        </w:rPr>
        <w:t xml:space="preserve"> хто доклав зусиль д</w:t>
      </w:r>
      <w:r w:rsidR="00787A99" w:rsidRPr="0042170E">
        <w:rPr>
          <w:color w:val="000000" w:themeColor="text1"/>
          <w:sz w:val="28"/>
          <w:szCs w:val="28"/>
        </w:rPr>
        <w:t>о</w:t>
      </w:r>
      <w:r w:rsidRPr="0042170E">
        <w:rPr>
          <w:color w:val="000000" w:themeColor="text1"/>
          <w:sz w:val="28"/>
          <w:szCs w:val="28"/>
        </w:rPr>
        <w:t xml:space="preserve"> вирощування урожаю </w:t>
      </w:r>
      <w:r w:rsidR="00612708" w:rsidRPr="0042170E">
        <w:rPr>
          <w:color w:val="000000" w:themeColor="text1"/>
          <w:sz w:val="28"/>
          <w:szCs w:val="28"/>
        </w:rPr>
        <w:t>у</w:t>
      </w:r>
      <w:r w:rsidR="005A18C2" w:rsidRPr="0042170E">
        <w:rPr>
          <w:color w:val="000000" w:themeColor="text1"/>
          <w:sz w:val="28"/>
          <w:szCs w:val="28"/>
        </w:rPr>
        <w:t xml:space="preserve"> </w:t>
      </w:r>
      <w:r w:rsidR="00972157" w:rsidRPr="0042170E">
        <w:rPr>
          <w:color w:val="000000" w:themeColor="text1"/>
          <w:sz w:val="28"/>
          <w:szCs w:val="28"/>
        </w:rPr>
        <w:t>202</w:t>
      </w:r>
      <w:r w:rsidR="00954C51" w:rsidRPr="0042170E">
        <w:rPr>
          <w:color w:val="000000" w:themeColor="text1"/>
          <w:sz w:val="28"/>
          <w:szCs w:val="28"/>
        </w:rPr>
        <w:t>5</w:t>
      </w:r>
      <w:r w:rsidRPr="0042170E">
        <w:rPr>
          <w:color w:val="000000" w:themeColor="text1"/>
          <w:sz w:val="28"/>
          <w:szCs w:val="28"/>
        </w:rPr>
        <w:t xml:space="preserve"> ро</w:t>
      </w:r>
      <w:r w:rsidR="00A97369" w:rsidRPr="0042170E">
        <w:rPr>
          <w:color w:val="000000" w:themeColor="text1"/>
          <w:sz w:val="28"/>
          <w:szCs w:val="28"/>
        </w:rPr>
        <w:t>ці</w:t>
      </w:r>
      <w:r w:rsidR="00612708" w:rsidRPr="0042170E">
        <w:rPr>
          <w:color w:val="000000" w:themeColor="text1"/>
          <w:sz w:val="28"/>
          <w:szCs w:val="28"/>
        </w:rPr>
        <w:t xml:space="preserve"> на полях навчального господарства</w:t>
      </w:r>
      <w:r w:rsidR="00612218" w:rsidRPr="0042170E">
        <w:rPr>
          <w:color w:val="000000" w:themeColor="text1"/>
          <w:sz w:val="28"/>
          <w:szCs w:val="28"/>
        </w:rPr>
        <w:t xml:space="preserve"> </w:t>
      </w:r>
      <w:r w:rsidR="00B96553" w:rsidRPr="0042170E">
        <w:rPr>
          <w:color w:val="000000" w:themeColor="text1"/>
          <w:sz w:val="28"/>
          <w:szCs w:val="28"/>
        </w:rPr>
        <w:t>в</w:t>
      </w:r>
      <w:r w:rsidR="00612218" w:rsidRPr="0042170E">
        <w:rPr>
          <w:color w:val="000000" w:themeColor="text1"/>
          <w:sz w:val="28"/>
          <w:szCs w:val="28"/>
        </w:rPr>
        <w:t xml:space="preserve"> Центрі</w:t>
      </w:r>
      <w:r w:rsidRPr="0042170E">
        <w:rPr>
          <w:color w:val="000000" w:themeColor="text1"/>
          <w:sz w:val="28"/>
          <w:szCs w:val="28"/>
        </w:rPr>
        <w:t>.</w:t>
      </w:r>
    </w:p>
    <w:p w14:paraId="5AC2E321" w14:textId="4F43831B" w:rsidR="00244F94" w:rsidRPr="0042170E" w:rsidRDefault="00244F94" w:rsidP="005341A7">
      <w:pPr>
        <w:ind w:firstLine="709"/>
        <w:jc w:val="both"/>
        <w:rPr>
          <w:color w:val="000000" w:themeColor="text1"/>
          <w:sz w:val="28"/>
          <w:szCs w:val="28"/>
        </w:rPr>
      </w:pPr>
      <w:r w:rsidRPr="0042170E">
        <w:rPr>
          <w:color w:val="000000" w:themeColor="text1"/>
          <w:sz w:val="28"/>
          <w:szCs w:val="28"/>
        </w:rPr>
        <w:t>До вашої уваги структура посівних площ та результати вирощування сільськогосподарських культур у 202</w:t>
      </w:r>
      <w:r w:rsidR="00954C51" w:rsidRPr="0042170E">
        <w:rPr>
          <w:color w:val="000000" w:themeColor="text1"/>
          <w:sz w:val="28"/>
          <w:szCs w:val="28"/>
        </w:rPr>
        <w:t>5</w:t>
      </w:r>
      <w:r w:rsidRPr="0042170E">
        <w:rPr>
          <w:color w:val="000000" w:themeColor="text1"/>
          <w:sz w:val="28"/>
          <w:szCs w:val="28"/>
        </w:rPr>
        <w:t xml:space="preserve"> році.</w:t>
      </w:r>
    </w:p>
    <w:p w14:paraId="0190563D" w14:textId="77777777" w:rsidR="00244F94" w:rsidRPr="0042170E" w:rsidRDefault="00244F94" w:rsidP="00244F94">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19490F32" w14:textId="77777777" w:rsidR="00244F94" w:rsidRPr="0042170E" w:rsidRDefault="00244F94" w:rsidP="00244F94">
      <w:pPr>
        <w:ind w:firstLine="709"/>
        <w:jc w:val="both"/>
        <w:rPr>
          <w:b/>
          <w:bCs/>
          <w:i/>
          <w:iCs/>
          <w:color w:val="000000" w:themeColor="text1"/>
          <w:sz w:val="28"/>
          <w:szCs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323"/>
        <w:gridCol w:w="2268"/>
        <w:gridCol w:w="2065"/>
      </w:tblGrid>
      <w:tr w:rsidR="0042170E" w:rsidRPr="0042170E" w14:paraId="719BBE03" w14:textId="77777777" w:rsidTr="00FD4D6F">
        <w:tc>
          <w:tcPr>
            <w:tcW w:w="1838" w:type="dxa"/>
          </w:tcPr>
          <w:p w14:paraId="22D8AB03" w14:textId="77777777" w:rsidR="00873A83" w:rsidRPr="0042170E" w:rsidRDefault="00873A83" w:rsidP="00BF4EA8">
            <w:pPr>
              <w:jc w:val="center"/>
              <w:rPr>
                <w:i/>
                <w:iCs/>
                <w:color w:val="000000" w:themeColor="text1"/>
              </w:rPr>
            </w:pPr>
            <w:r w:rsidRPr="0042170E">
              <w:rPr>
                <w:i/>
                <w:iCs/>
                <w:color w:val="000000" w:themeColor="text1"/>
              </w:rPr>
              <w:t>Культура</w:t>
            </w:r>
          </w:p>
        </w:tc>
        <w:tc>
          <w:tcPr>
            <w:tcW w:w="2323" w:type="dxa"/>
          </w:tcPr>
          <w:p w14:paraId="6D2559C2" w14:textId="77777777" w:rsidR="00873A83" w:rsidRPr="0042170E" w:rsidRDefault="00873A83" w:rsidP="00BF4EA8">
            <w:pPr>
              <w:jc w:val="center"/>
              <w:rPr>
                <w:i/>
                <w:iCs/>
                <w:color w:val="000000" w:themeColor="text1"/>
              </w:rPr>
            </w:pPr>
            <w:r w:rsidRPr="0042170E">
              <w:rPr>
                <w:i/>
                <w:iCs/>
                <w:color w:val="000000" w:themeColor="text1"/>
              </w:rPr>
              <w:t>Посівна</w:t>
            </w:r>
            <w:r w:rsidR="005341A7" w:rsidRPr="0042170E">
              <w:rPr>
                <w:i/>
                <w:iCs/>
                <w:color w:val="000000" w:themeColor="text1"/>
              </w:rPr>
              <w:t xml:space="preserve"> </w:t>
            </w:r>
            <w:r w:rsidRPr="0042170E">
              <w:rPr>
                <w:i/>
                <w:iCs/>
                <w:color w:val="000000" w:themeColor="text1"/>
              </w:rPr>
              <w:t>площа, га</w:t>
            </w:r>
          </w:p>
        </w:tc>
        <w:tc>
          <w:tcPr>
            <w:tcW w:w="2268" w:type="dxa"/>
          </w:tcPr>
          <w:p w14:paraId="4CF14A7E" w14:textId="77777777" w:rsidR="00873A83" w:rsidRPr="0042170E" w:rsidRDefault="00873A83" w:rsidP="00BF4EA8">
            <w:pPr>
              <w:jc w:val="center"/>
              <w:rPr>
                <w:i/>
                <w:iCs/>
                <w:color w:val="000000" w:themeColor="text1"/>
              </w:rPr>
            </w:pPr>
            <w:r w:rsidRPr="0042170E">
              <w:rPr>
                <w:i/>
                <w:iCs/>
                <w:color w:val="000000" w:themeColor="text1"/>
              </w:rPr>
              <w:t>Урожайність, ц/га</w:t>
            </w:r>
          </w:p>
        </w:tc>
        <w:tc>
          <w:tcPr>
            <w:tcW w:w="2065" w:type="dxa"/>
          </w:tcPr>
          <w:p w14:paraId="5FC3B24B" w14:textId="77777777" w:rsidR="00873A83" w:rsidRPr="0042170E" w:rsidRDefault="00873A83" w:rsidP="00BF4EA8">
            <w:pPr>
              <w:jc w:val="center"/>
              <w:rPr>
                <w:i/>
                <w:iCs/>
                <w:color w:val="000000" w:themeColor="text1"/>
              </w:rPr>
            </w:pPr>
            <w:r w:rsidRPr="0042170E">
              <w:rPr>
                <w:i/>
                <w:iCs/>
                <w:color w:val="000000" w:themeColor="text1"/>
              </w:rPr>
              <w:t>Валовий збір, ц</w:t>
            </w:r>
          </w:p>
        </w:tc>
      </w:tr>
      <w:tr w:rsidR="0042170E" w:rsidRPr="0042170E" w14:paraId="187FE14E" w14:textId="77777777" w:rsidTr="00FD4D6F">
        <w:tc>
          <w:tcPr>
            <w:tcW w:w="1838" w:type="dxa"/>
          </w:tcPr>
          <w:p w14:paraId="7ED55FF6" w14:textId="77777777" w:rsidR="00873A83" w:rsidRPr="0042170E" w:rsidRDefault="00873A83" w:rsidP="00BF4EA8">
            <w:pPr>
              <w:jc w:val="both"/>
              <w:rPr>
                <w:color w:val="000000" w:themeColor="text1"/>
              </w:rPr>
            </w:pPr>
            <w:r w:rsidRPr="0042170E">
              <w:rPr>
                <w:color w:val="000000" w:themeColor="text1"/>
              </w:rPr>
              <w:t>Озима пшениця</w:t>
            </w:r>
          </w:p>
        </w:tc>
        <w:tc>
          <w:tcPr>
            <w:tcW w:w="2323" w:type="dxa"/>
          </w:tcPr>
          <w:p w14:paraId="5ACF6FB4" w14:textId="3651AF10" w:rsidR="00873A83" w:rsidRPr="0042170E" w:rsidRDefault="00612218" w:rsidP="00BF4EA8">
            <w:pPr>
              <w:jc w:val="center"/>
              <w:rPr>
                <w:color w:val="000000" w:themeColor="text1"/>
              </w:rPr>
            </w:pPr>
            <w:r w:rsidRPr="0042170E">
              <w:rPr>
                <w:color w:val="000000" w:themeColor="text1"/>
              </w:rPr>
              <w:t>3</w:t>
            </w:r>
            <w:r w:rsidR="006A72F8" w:rsidRPr="0042170E">
              <w:rPr>
                <w:color w:val="000000" w:themeColor="text1"/>
              </w:rPr>
              <w:t>2</w:t>
            </w:r>
          </w:p>
        </w:tc>
        <w:tc>
          <w:tcPr>
            <w:tcW w:w="2268" w:type="dxa"/>
          </w:tcPr>
          <w:p w14:paraId="62FD38A9" w14:textId="4AE89FC1" w:rsidR="00873A83" w:rsidRPr="0042170E" w:rsidRDefault="006A72F8" w:rsidP="00BF4EA8">
            <w:pPr>
              <w:jc w:val="center"/>
              <w:rPr>
                <w:color w:val="000000" w:themeColor="text1"/>
              </w:rPr>
            </w:pPr>
            <w:r w:rsidRPr="0042170E">
              <w:rPr>
                <w:color w:val="000000" w:themeColor="text1"/>
              </w:rPr>
              <w:t>40,64</w:t>
            </w:r>
          </w:p>
        </w:tc>
        <w:tc>
          <w:tcPr>
            <w:tcW w:w="2065" w:type="dxa"/>
          </w:tcPr>
          <w:p w14:paraId="2773974B" w14:textId="0D2899EA" w:rsidR="006A72F8" w:rsidRPr="0042170E" w:rsidRDefault="006A72F8" w:rsidP="006A72F8">
            <w:pPr>
              <w:jc w:val="center"/>
              <w:rPr>
                <w:color w:val="000000" w:themeColor="text1"/>
              </w:rPr>
            </w:pPr>
            <w:r w:rsidRPr="0042170E">
              <w:rPr>
                <w:color w:val="000000" w:themeColor="text1"/>
              </w:rPr>
              <w:t>1300,64</w:t>
            </w:r>
          </w:p>
        </w:tc>
      </w:tr>
      <w:tr w:rsidR="0042170E" w:rsidRPr="0042170E" w14:paraId="37571A38" w14:textId="77777777" w:rsidTr="00FD4D6F">
        <w:tc>
          <w:tcPr>
            <w:tcW w:w="1838" w:type="dxa"/>
          </w:tcPr>
          <w:p w14:paraId="7CF324A1" w14:textId="77777777" w:rsidR="00873A83" w:rsidRPr="0042170E" w:rsidRDefault="00873A83" w:rsidP="00BF4EA8">
            <w:pPr>
              <w:jc w:val="both"/>
              <w:rPr>
                <w:color w:val="000000" w:themeColor="text1"/>
              </w:rPr>
            </w:pPr>
            <w:r w:rsidRPr="0042170E">
              <w:rPr>
                <w:color w:val="000000" w:themeColor="text1"/>
              </w:rPr>
              <w:t>Соняшник</w:t>
            </w:r>
          </w:p>
        </w:tc>
        <w:tc>
          <w:tcPr>
            <w:tcW w:w="2323" w:type="dxa"/>
          </w:tcPr>
          <w:p w14:paraId="16D136A4" w14:textId="36231C14" w:rsidR="00873A83" w:rsidRPr="0042170E" w:rsidRDefault="00612218" w:rsidP="00BF4EA8">
            <w:pPr>
              <w:jc w:val="center"/>
              <w:rPr>
                <w:color w:val="000000" w:themeColor="text1"/>
              </w:rPr>
            </w:pPr>
            <w:r w:rsidRPr="0042170E">
              <w:rPr>
                <w:color w:val="000000" w:themeColor="text1"/>
              </w:rPr>
              <w:t>3</w:t>
            </w:r>
            <w:r w:rsidR="00E121B5" w:rsidRPr="0042170E">
              <w:rPr>
                <w:color w:val="000000" w:themeColor="text1"/>
              </w:rPr>
              <w:t>0</w:t>
            </w:r>
            <w:r w:rsidR="006A72F8" w:rsidRPr="0042170E">
              <w:rPr>
                <w:color w:val="000000" w:themeColor="text1"/>
              </w:rPr>
              <w:t>,6</w:t>
            </w:r>
          </w:p>
        </w:tc>
        <w:tc>
          <w:tcPr>
            <w:tcW w:w="2268" w:type="dxa"/>
          </w:tcPr>
          <w:p w14:paraId="7329F8AF" w14:textId="0266320A" w:rsidR="00873A83" w:rsidRPr="0042170E" w:rsidRDefault="006A72F8" w:rsidP="00BF4EA8">
            <w:pPr>
              <w:jc w:val="center"/>
              <w:rPr>
                <w:color w:val="000000" w:themeColor="text1"/>
              </w:rPr>
            </w:pPr>
            <w:r w:rsidRPr="0042170E">
              <w:rPr>
                <w:color w:val="000000" w:themeColor="text1"/>
              </w:rPr>
              <w:t>10,59</w:t>
            </w:r>
          </w:p>
        </w:tc>
        <w:tc>
          <w:tcPr>
            <w:tcW w:w="2065" w:type="dxa"/>
          </w:tcPr>
          <w:p w14:paraId="2C3639E0" w14:textId="73EF777B" w:rsidR="00873A83" w:rsidRPr="0042170E" w:rsidRDefault="006A72F8" w:rsidP="00BF4EA8">
            <w:pPr>
              <w:jc w:val="center"/>
              <w:rPr>
                <w:color w:val="000000" w:themeColor="text1"/>
              </w:rPr>
            </w:pPr>
            <w:r w:rsidRPr="0042170E">
              <w:rPr>
                <w:color w:val="000000" w:themeColor="text1"/>
              </w:rPr>
              <w:t>324,2</w:t>
            </w:r>
          </w:p>
        </w:tc>
      </w:tr>
      <w:tr w:rsidR="0042170E" w:rsidRPr="0042170E" w14:paraId="511A4368" w14:textId="77777777" w:rsidTr="006A72F8">
        <w:trPr>
          <w:trHeight w:val="88"/>
        </w:trPr>
        <w:tc>
          <w:tcPr>
            <w:tcW w:w="1838" w:type="dxa"/>
          </w:tcPr>
          <w:p w14:paraId="2395BA00" w14:textId="77777777" w:rsidR="00873A83" w:rsidRPr="0042170E" w:rsidRDefault="00873A83" w:rsidP="00BF4EA8">
            <w:pPr>
              <w:jc w:val="both"/>
              <w:rPr>
                <w:color w:val="000000" w:themeColor="text1"/>
              </w:rPr>
            </w:pPr>
            <w:r w:rsidRPr="0042170E">
              <w:rPr>
                <w:color w:val="000000" w:themeColor="text1"/>
              </w:rPr>
              <w:t>Соя</w:t>
            </w:r>
          </w:p>
        </w:tc>
        <w:tc>
          <w:tcPr>
            <w:tcW w:w="2323" w:type="dxa"/>
          </w:tcPr>
          <w:p w14:paraId="420D5BCE" w14:textId="7E642983" w:rsidR="00873A83" w:rsidRPr="0042170E" w:rsidRDefault="006A72F8" w:rsidP="00BF4EA8">
            <w:pPr>
              <w:jc w:val="center"/>
              <w:rPr>
                <w:color w:val="000000" w:themeColor="text1"/>
              </w:rPr>
            </w:pPr>
            <w:r w:rsidRPr="0042170E">
              <w:rPr>
                <w:color w:val="000000" w:themeColor="text1"/>
              </w:rPr>
              <w:t>81,8</w:t>
            </w:r>
          </w:p>
        </w:tc>
        <w:tc>
          <w:tcPr>
            <w:tcW w:w="2268" w:type="dxa"/>
          </w:tcPr>
          <w:p w14:paraId="1587C475" w14:textId="0E024644" w:rsidR="00873A83" w:rsidRPr="0042170E" w:rsidRDefault="006A72F8" w:rsidP="00BF4EA8">
            <w:pPr>
              <w:jc w:val="center"/>
              <w:rPr>
                <w:color w:val="000000" w:themeColor="text1"/>
              </w:rPr>
            </w:pPr>
            <w:r w:rsidRPr="0042170E">
              <w:rPr>
                <w:color w:val="000000" w:themeColor="text1"/>
              </w:rPr>
              <w:t>10,24</w:t>
            </w:r>
          </w:p>
        </w:tc>
        <w:tc>
          <w:tcPr>
            <w:tcW w:w="2065" w:type="dxa"/>
          </w:tcPr>
          <w:p w14:paraId="14886F15" w14:textId="4510ED4F" w:rsidR="00873A83" w:rsidRPr="0042170E" w:rsidRDefault="006A72F8" w:rsidP="00BF4EA8">
            <w:pPr>
              <w:jc w:val="center"/>
              <w:rPr>
                <w:color w:val="000000" w:themeColor="text1"/>
              </w:rPr>
            </w:pPr>
            <w:r w:rsidRPr="0042170E">
              <w:rPr>
                <w:color w:val="000000" w:themeColor="text1"/>
              </w:rPr>
              <w:t>837,8</w:t>
            </w:r>
          </w:p>
        </w:tc>
      </w:tr>
      <w:tr w:rsidR="006A72F8" w:rsidRPr="0042170E" w14:paraId="1B623E0F" w14:textId="77777777" w:rsidTr="006A72F8">
        <w:trPr>
          <w:trHeight w:val="88"/>
        </w:trPr>
        <w:tc>
          <w:tcPr>
            <w:tcW w:w="1838" w:type="dxa"/>
          </w:tcPr>
          <w:p w14:paraId="7DA06757" w14:textId="1AA8F575" w:rsidR="006A72F8" w:rsidRPr="0042170E" w:rsidRDefault="006A72F8" w:rsidP="00BF4EA8">
            <w:pPr>
              <w:jc w:val="both"/>
              <w:rPr>
                <w:color w:val="000000" w:themeColor="text1"/>
              </w:rPr>
            </w:pPr>
            <w:r w:rsidRPr="0042170E">
              <w:rPr>
                <w:color w:val="000000" w:themeColor="text1"/>
              </w:rPr>
              <w:t>Кукурудза</w:t>
            </w:r>
          </w:p>
        </w:tc>
        <w:tc>
          <w:tcPr>
            <w:tcW w:w="2323" w:type="dxa"/>
          </w:tcPr>
          <w:p w14:paraId="0DA96FCA" w14:textId="6867FBA1" w:rsidR="006A72F8" w:rsidRPr="0042170E" w:rsidRDefault="006A72F8" w:rsidP="00BF4EA8">
            <w:pPr>
              <w:jc w:val="center"/>
              <w:rPr>
                <w:color w:val="000000" w:themeColor="text1"/>
              </w:rPr>
            </w:pPr>
            <w:r w:rsidRPr="0042170E">
              <w:rPr>
                <w:color w:val="000000" w:themeColor="text1"/>
              </w:rPr>
              <w:t>20</w:t>
            </w:r>
          </w:p>
        </w:tc>
        <w:tc>
          <w:tcPr>
            <w:tcW w:w="2268" w:type="dxa"/>
          </w:tcPr>
          <w:p w14:paraId="38326389" w14:textId="27716F0E" w:rsidR="006A72F8" w:rsidRPr="0042170E" w:rsidRDefault="006A72F8" w:rsidP="00BF4EA8">
            <w:pPr>
              <w:jc w:val="center"/>
              <w:rPr>
                <w:color w:val="000000" w:themeColor="text1"/>
              </w:rPr>
            </w:pPr>
            <w:r w:rsidRPr="0042170E">
              <w:rPr>
                <w:color w:val="000000" w:themeColor="text1"/>
              </w:rPr>
              <w:t>20,1</w:t>
            </w:r>
          </w:p>
        </w:tc>
        <w:tc>
          <w:tcPr>
            <w:tcW w:w="2065" w:type="dxa"/>
          </w:tcPr>
          <w:p w14:paraId="00215FBB" w14:textId="567CDBAA" w:rsidR="006A72F8" w:rsidRPr="0042170E" w:rsidRDefault="006A72F8" w:rsidP="00BF4EA8">
            <w:pPr>
              <w:jc w:val="center"/>
              <w:rPr>
                <w:color w:val="000000" w:themeColor="text1"/>
              </w:rPr>
            </w:pPr>
            <w:r w:rsidRPr="0042170E">
              <w:rPr>
                <w:color w:val="000000" w:themeColor="text1"/>
              </w:rPr>
              <w:t>402</w:t>
            </w:r>
          </w:p>
        </w:tc>
      </w:tr>
    </w:tbl>
    <w:p w14:paraId="7798D142" w14:textId="77777777" w:rsidR="005A38D0" w:rsidRPr="0042170E" w:rsidRDefault="005A38D0" w:rsidP="005341A7">
      <w:pPr>
        <w:ind w:firstLine="709"/>
        <w:jc w:val="both"/>
        <w:rPr>
          <w:color w:val="000000" w:themeColor="text1"/>
          <w:sz w:val="28"/>
          <w:szCs w:val="28"/>
        </w:rPr>
      </w:pPr>
    </w:p>
    <w:p w14:paraId="3CA0C112" w14:textId="5B319A9A" w:rsidR="00787A99" w:rsidRPr="0042170E" w:rsidRDefault="00787A99" w:rsidP="005341A7">
      <w:pPr>
        <w:ind w:firstLine="709"/>
        <w:jc w:val="both"/>
        <w:rPr>
          <w:color w:val="000000" w:themeColor="text1"/>
          <w:sz w:val="28"/>
          <w:szCs w:val="28"/>
        </w:rPr>
      </w:pPr>
      <w:r w:rsidRPr="0042170E">
        <w:rPr>
          <w:color w:val="000000" w:themeColor="text1"/>
          <w:sz w:val="28"/>
          <w:szCs w:val="28"/>
        </w:rPr>
        <w:t xml:space="preserve">Маємо </w:t>
      </w:r>
      <w:r w:rsidR="008E3FF3" w:rsidRPr="0042170E">
        <w:rPr>
          <w:color w:val="000000" w:themeColor="text1"/>
          <w:sz w:val="28"/>
          <w:szCs w:val="28"/>
        </w:rPr>
        <w:t>такі</w:t>
      </w:r>
      <w:r w:rsidR="005341A7" w:rsidRPr="0042170E">
        <w:rPr>
          <w:color w:val="000000" w:themeColor="text1"/>
          <w:sz w:val="28"/>
          <w:szCs w:val="28"/>
        </w:rPr>
        <w:t xml:space="preserve"> </w:t>
      </w:r>
      <w:r w:rsidR="00244F94" w:rsidRPr="0042170E">
        <w:rPr>
          <w:color w:val="000000" w:themeColor="text1"/>
          <w:sz w:val="28"/>
          <w:szCs w:val="28"/>
        </w:rPr>
        <w:t xml:space="preserve">основні економічні показники </w:t>
      </w:r>
      <w:r w:rsidR="00D60AC7" w:rsidRPr="0042170E">
        <w:rPr>
          <w:color w:val="000000" w:themeColor="text1"/>
          <w:sz w:val="28"/>
          <w:szCs w:val="28"/>
        </w:rPr>
        <w:t>роботи навчального</w:t>
      </w:r>
      <w:r w:rsidR="00724809" w:rsidRPr="0042170E">
        <w:rPr>
          <w:color w:val="000000" w:themeColor="text1"/>
          <w:sz w:val="28"/>
          <w:szCs w:val="28"/>
        </w:rPr>
        <w:t xml:space="preserve"> господарства у 202</w:t>
      </w:r>
      <w:r w:rsidR="006A72F8" w:rsidRPr="0042170E">
        <w:rPr>
          <w:color w:val="000000" w:themeColor="text1"/>
          <w:sz w:val="28"/>
          <w:szCs w:val="28"/>
        </w:rPr>
        <w:t>5</w:t>
      </w:r>
      <w:r w:rsidR="00D60AC7" w:rsidRPr="0042170E">
        <w:rPr>
          <w:color w:val="000000" w:themeColor="text1"/>
          <w:sz w:val="28"/>
          <w:szCs w:val="28"/>
        </w:rPr>
        <w:t xml:space="preserve"> році</w:t>
      </w:r>
      <w:r w:rsidRPr="0042170E">
        <w:rPr>
          <w:color w:val="000000" w:themeColor="text1"/>
          <w:sz w:val="28"/>
          <w:szCs w:val="28"/>
        </w:rPr>
        <w:t>:</w:t>
      </w:r>
    </w:p>
    <w:p w14:paraId="7E1B9F2F" w14:textId="73A7238E" w:rsidR="004B29D1" w:rsidRPr="0042170E" w:rsidRDefault="001577EC" w:rsidP="003C3BFB">
      <w:pPr>
        <w:numPr>
          <w:ilvl w:val="0"/>
          <w:numId w:val="9"/>
        </w:numPr>
        <w:ind w:left="0" w:firstLine="709"/>
        <w:jc w:val="both"/>
        <w:rPr>
          <w:color w:val="000000" w:themeColor="text1"/>
          <w:sz w:val="28"/>
          <w:szCs w:val="28"/>
        </w:rPr>
      </w:pPr>
      <w:r w:rsidRPr="0042170E">
        <w:rPr>
          <w:color w:val="000000" w:themeColor="text1"/>
          <w:sz w:val="28"/>
          <w:szCs w:val="28"/>
        </w:rPr>
        <w:t>прибуток –</w:t>
      </w:r>
      <w:r w:rsidR="005341A7" w:rsidRPr="0042170E">
        <w:rPr>
          <w:color w:val="000000" w:themeColor="text1"/>
          <w:sz w:val="28"/>
          <w:szCs w:val="28"/>
        </w:rPr>
        <w:t xml:space="preserve"> </w:t>
      </w:r>
      <w:r w:rsidR="006A72F8" w:rsidRPr="0042170E">
        <w:rPr>
          <w:color w:val="000000" w:themeColor="text1"/>
          <w:sz w:val="28"/>
          <w:szCs w:val="28"/>
        </w:rPr>
        <w:t>1 820 120</w:t>
      </w:r>
      <w:r w:rsidR="00FF42EC" w:rsidRPr="0042170E">
        <w:rPr>
          <w:color w:val="000000" w:themeColor="text1"/>
          <w:sz w:val="28"/>
          <w:szCs w:val="28"/>
        </w:rPr>
        <w:t xml:space="preserve"> гр</w:t>
      </w:r>
      <w:r w:rsidR="001E6670" w:rsidRPr="0042170E">
        <w:rPr>
          <w:color w:val="000000" w:themeColor="text1"/>
          <w:sz w:val="28"/>
          <w:szCs w:val="28"/>
        </w:rPr>
        <w:t>н</w:t>
      </w:r>
      <w:r w:rsidR="004B29D1" w:rsidRPr="0042170E">
        <w:rPr>
          <w:color w:val="000000" w:themeColor="text1"/>
          <w:sz w:val="28"/>
          <w:szCs w:val="28"/>
        </w:rPr>
        <w:t xml:space="preserve"> (</w:t>
      </w:r>
      <w:r w:rsidR="00F33E33" w:rsidRPr="0042170E">
        <w:rPr>
          <w:color w:val="000000" w:themeColor="text1"/>
          <w:sz w:val="28"/>
          <w:szCs w:val="28"/>
        </w:rPr>
        <w:t xml:space="preserve">у </w:t>
      </w:r>
      <w:r w:rsidR="00A56AE1" w:rsidRPr="0042170E">
        <w:rPr>
          <w:color w:val="000000" w:themeColor="text1"/>
          <w:sz w:val="28"/>
          <w:szCs w:val="28"/>
        </w:rPr>
        <w:t>202</w:t>
      </w:r>
      <w:r w:rsidR="006A72F8" w:rsidRPr="0042170E">
        <w:rPr>
          <w:color w:val="000000" w:themeColor="text1"/>
          <w:sz w:val="28"/>
          <w:szCs w:val="28"/>
        </w:rPr>
        <w:t>4</w:t>
      </w:r>
      <w:r w:rsidR="001E6670" w:rsidRPr="0042170E">
        <w:rPr>
          <w:color w:val="000000" w:themeColor="text1"/>
          <w:sz w:val="28"/>
          <w:szCs w:val="28"/>
        </w:rPr>
        <w:t xml:space="preserve"> </w:t>
      </w:r>
      <w:r w:rsidR="00724809" w:rsidRPr="0042170E">
        <w:rPr>
          <w:color w:val="000000" w:themeColor="text1"/>
          <w:sz w:val="28"/>
          <w:szCs w:val="28"/>
        </w:rPr>
        <w:t>–</w:t>
      </w:r>
      <w:r w:rsidR="00A56AE1" w:rsidRPr="0042170E">
        <w:rPr>
          <w:color w:val="000000" w:themeColor="text1"/>
          <w:sz w:val="28"/>
          <w:szCs w:val="28"/>
        </w:rPr>
        <w:t xml:space="preserve"> </w:t>
      </w:r>
      <w:r w:rsidR="006A72F8" w:rsidRPr="0042170E">
        <w:rPr>
          <w:color w:val="000000" w:themeColor="text1"/>
          <w:sz w:val="28"/>
          <w:szCs w:val="28"/>
        </w:rPr>
        <w:t xml:space="preserve">1 690 120 </w:t>
      </w:r>
      <w:r w:rsidR="004B29D1" w:rsidRPr="0042170E">
        <w:rPr>
          <w:color w:val="000000" w:themeColor="text1"/>
          <w:sz w:val="28"/>
          <w:szCs w:val="28"/>
        </w:rPr>
        <w:t>грн</w:t>
      </w:r>
      <w:r w:rsidR="001E6670" w:rsidRPr="0042170E">
        <w:rPr>
          <w:color w:val="000000" w:themeColor="text1"/>
          <w:sz w:val="28"/>
          <w:szCs w:val="28"/>
        </w:rPr>
        <w:t>);</w:t>
      </w:r>
      <w:r w:rsidR="005341A7" w:rsidRPr="0042170E">
        <w:rPr>
          <w:color w:val="000000" w:themeColor="text1"/>
          <w:sz w:val="28"/>
          <w:szCs w:val="28"/>
        </w:rPr>
        <w:t xml:space="preserve"> </w:t>
      </w:r>
    </w:p>
    <w:p w14:paraId="04B6D181" w14:textId="10381C46" w:rsidR="004B29D1" w:rsidRPr="0042170E" w:rsidRDefault="00787A99" w:rsidP="003C3BFB">
      <w:pPr>
        <w:numPr>
          <w:ilvl w:val="0"/>
          <w:numId w:val="9"/>
        </w:numPr>
        <w:ind w:left="0" w:firstLine="709"/>
        <w:jc w:val="both"/>
        <w:rPr>
          <w:color w:val="000000" w:themeColor="text1"/>
          <w:sz w:val="28"/>
          <w:szCs w:val="28"/>
        </w:rPr>
      </w:pPr>
      <w:r w:rsidRPr="0042170E">
        <w:rPr>
          <w:color w:val="000000" w:themeColor="text1"/>
          <w:sz w:val="28"/>
          <w:szCs w:val="28"/>
        </w:rPr>
        <w:lastRenderedPageBreak/>
        <w:t>р</w:t>
      </w:r>
      <w:r w:rsidR="00F334C0" w:rsidRPr="0042170E">
        <w:rPr>
          <w:color w:val="000000" w:themeColor="text1"/>
          <w:sz w:val="28"/>
          <w:szCs w:val="28"/>
        </w:rPr>
        <w:t xml:space="preserve">ентабельність </w:t>
      </w:r>
      <w:r w:rsidR="00EC6627" w:rsidRPr="0042170E">
        <w:rPr>
          <w:color w:val="000000" w:themeColor="text1"/>
          <w:sz w:val="28"/>
          <w:szCs w:val="28"/>
        </w:rPr>
        <w:t>–</w:t>
      </w:r>
      <w:r w:rsidR="00A176CB" w:rsidRPr="0042170E">
        <w:rPr>
          <w:color w:val="000000" w:themeColor="text1"/>
          <w:sz w:val="28"/>
          <w:szCs w:val="28"/>
        </w:rPr>
        <w:t xml:space="preserve"> </w:t>
      </w:r>
      <w:r w:rsidR="006A72F8" w:rsidRPr="0042170E">
        <w:rPr>
          <w:color w:val="000000" w:themeColor="text1"/>
          <w:sz w:val="28"/>
          <w:szCs w:val="28"/>
        </w:rPr>
        <w:t>126,35</w:t>
      </w:r>
      <w:r w:rsidR="002602FC" w:rsidRPr="0042170E">
        <w:rPr>
          <w:color w:val="000000" w:themeColor="text1"/>
          <w:sz w:val="28"/>
          <w:szCs w:val="28"/>
        </w:rPr>
        <w:t xml:space="preserve"> </w:t>
      </w:r>
      <w:r w:rsidR="001E6670" w:rsidRPr="0042170E">
        <w:rPr>
          <w:color w:val="000000" w:themeColor="text1"/>
          <w:sz w:val="28"/>
          <w:szCs w:val="28"/>
        </w:rPr>
        <w:t>% (</w:t>
      </w:r>
      <w:r w:rsidR="00F33E33" w:rsidRPr="0042170E">
        <w:rPr>
          <w:color w:val="000000" w:themeColor="text1"/>
          <w:sz w:val="28"/>
          <w:szCs w:val="28"/>
        </w:rPr>
        <w:t xml:space="preserve">у </w:t>
      </w:r>
      <w:r w:rsidR="005A38D0" w:rsidRPr="0042170E">
        <w:rPr>
          <w:color w:val="000000" w:themeColor="text1"/>
          <w:sz w:val="28"/>
          <w:szCs w:val="28"/>
        </w:rPr>
        <w:t>202</w:t>
      </w:r>
      <w:r w:rsidR="006A72F8" w:rsidRPr="0042170E">
        <w:rPr>
          <w:color w:val="000000" w:themeColor="text1"/>
          <w:sz w:val="28"/>
          <w:szCs w:val="28"/>
        </w:rPr>
        <w:t>4</w:t>
      </w:r>
      <w:r w:rsidR="001E6670" w:rsidRPr="0042170E">
        <w:rPr>
          <w:color w:val="000000" w:themeColor="text1"/>
          <w:sz w:val="28"/>
          <w:szCs w:val="28"/>
        </w:rPr>
        <w:t xml:space="preserve"> –</w:t>
      </w:r>
      <w:r w:rsidR="005341A7" w:rsidRPr="0042170E">
        <w:rPr>
          <w:color w:val="000000" w:themeColor="text1"/>
          <w:sz w:val="28"/>
          <w:szCs w:val="28"/>
        </w:rPr>
        <w:t xml:space="preserve"> </w:t>
      </w:r>
      <w:r w:rsidR="006A72F8" w:rsidRPr="0042170E">
        <w:rPr>
          <w:color w:val="000000" w:themeColor="text1"/>
          <w:sz w:val="28"/>
          <w:szCs w:val="28"/>
        </w:rPr>
        <w:t>131</w:t>
      </w:r>
      <w:r w:rsidR="00A176CB" w:rsidRPr="0042170E">
        <w:rPr>
          <w:color w:val="000000" w:themeColor="text1"/>
          <w:sz w:val="28"/>
          <w:szCs w:val="28"/>
        </w:rPr>
        <w:t xml:space="preserve"> </w:t>
      </w:r>
      <w:r w:rsidR="00EE36BB" w:rsidRPr="0042170E">
        <w:rPr>
          <w:color w:val="000000" w:themeColor="text1"/>
          <w:sz w:val="28"/>
          <w:szCs w:val="28"/>
        </w:rPr>
        <w:t>%</w:t>
      </w:r>
      <w:r w:rsidR="001E6670" w:rsidRPr="0042170E">
        <w:rPr>
          <w:color w:val="000000" w:themeColor="text1"/>
          <w:sz w:val="28"/>
          <w:szCs w:val="28"/>
        </w:rPr>
        <w:t>)</w:t>
      </w:r>
      <w:r w:rsidR="003358FC" w:rsidRPr="0042170E">
        <w:rPr>
          <w:color w:val="000000" w:themeColor="text1"/>
          <w:sz w:val="28"/>
          <w:szCs w:val="28"/>
        </w:rPr>
        <w:t>.</w:t>
      </w:r>
    </w:p>
    <w:p w14:paraId="748FE60D" w14:textId="77777777" w:rsidR="00787A99" w:rsidRPr="0042170E" w:rsidRDefault="00D60AC7" w:rsidP="005341A7">
      <w:pPr>
        <w:ind w:firstLine="709"/>
        <w:jc w:val="both"/>
        <w:rPr>
          <w:color w:val="000000" w:themeColor="text1"/>
          <w:sz w:val="28"/>
          <w:szCs w:val="28"/>
        </w:rPr>
      </w:pPr>
      <w:r w:rsidRPr="0042170E">
        <w:rPr>
          <w:color w:val="000000" w:themeColor="text1"/>
          <w:sz w:val="28"/>
          <w:szCs w:val="28"/>
        </w:rPr>
        <w:t>Б</w:t>
      </w:r>
      <w:r w:rsidR="00D3392B" w:rsidRPr="0042170E">
        <w:rPr>
          <w:color w:val="000000" w:themeColor="text1"/>
          <w:sz w:val="28"/>
          <w:szCs w:val="28"/>
        </w:rPr>
        <w:t xml:space="preserve">юджетній установі </w:t>
      </w:r>
      <w:r w:rsidR="000C7AE3" w:rsidRPr="0042170E">
        <w:rPr>
          <w:color w:val="000000" w:themeColor="text1"/>
          <w:sz w:val="28"/>
          <w:szCs w:val="28"/>
        </w:rPr>
        <w:t xml:space="preserve">в нинішніх умовах </w:t>
      </w:r>
      <w:r w:rsidR="00952837" w:rsidRPr="0042170E">
        <w:rPr>
          <w:color w:val="000000" w:themeColor="text1"/>
          <w:sz w:val="28"/>
          <w:szCs w:val="28"/>
        </w:rPr>
        <w:t>не просто займатися</w:t>
      </w:r>
      <w:r w:rsidR="00D3392B" w:rsidRPr="0042170E">
        <w:rPr>
          <w:color w:val="000000" w:themeColor="text1"/>
          <w:sz w:val="28"/>
          <w:szCs w:val="28"/>
        </w:rPr>
        <w:t xml:space="preserve"> </w:t>
      </w:r>
      <w:r w:rsidR="00F334C0" w:rsidRPr="0042170E">
        <w:rPr>
          <w:color w:val="000000" w:themeColor="text1"/>
          <w:sz w:val="28"/>
          <w:szCs w:val="28"/>
        </w:rPr>
        <w:t xml:space="preserve">виробництвом </w:t>
      </w:r>
      <w:r w:rsidR="00D3392B" w:rsidRPr="0042170E">
        <w:rPr>
          <w:color w:val="000000" w:themeColor="text1"/>
          <w:sz w:val="28"/>
          <w:szCs w:val="28"/>
        </w:rPr>
        <w:t>сільськ</w:t>
      </w:r>
      <w:r w:rsidR="0060390F" w:rsidRPr="0042170E">
        <w:rPr>
          <w:color w:val="000000" w:themeColor="text1"/>
          <w:sz w:val="28"/>
          <w:szCs w:val="28"/>
        </w:rPr>
        <w:t>огосподарської</w:t>
      </w:r>
      <w:r w:rsidR="00D3392B" w:rsidRPr="0042170E">
        <w:rPr>
          <w:color w:val="000000" w:themeColor="text1"/>
          <w:sz w:val="28"/>
          <w:szCs w:val="28"/>
        </w:rPr>
        <w:t xml:space="preserve"> </w:t>
      </w:r>
      <w:r w:rsidR="00F334C0" w:rsidRPr="0042170E">
        <w:rPr>
          <w:color w:val="000000" w:themeColor="text1"/>
          <w:sz w:val="28"/>
          <w:szCs w:val="28"/>
        </w:rPr>
        <w:t>продукції,</w:t>
      </w:r>
      <w:r w:rsidR="00D3392B" w:rsidRPr="0042170E">
        <w:rPr>
          <w:color w:val="000000" w:themeColor="text1"/>
          <w:sz w:val="28"/>
          <w:szCs w:val="28"/>
        </w:rPr>
        <w:t xml:space="preserve"> адже маємо багато </w:t>
      </w:r>
      <w:r w:rsidR="00787A99" w:rsidRPr="0042170E">
        <w:rPr>
          <w:color w:val="000000" w:themeColor="text1"/>
          <w:sz w:val="28"/>
          <w:szCs w:val="28"/>
        </w:rPr>
        <w:t>труднощів</w:t>
      </w:r>
      <w:r w:rsidR="005A18C2" w:rsidRPr="0042170E">
        <w:rPr>
          <w:color w:val="000000" w:themeColor="text1"/>
          <w:sz w:val="28"/>
          <w:szCs w:val="28"/>
        </w:rPr>
        <w:t>,</w:t>
      </w:r>
      <w:r w:rsidR="00787A99" w:rsidRPr="0042170E">
        <w:rPr>
          <w:color w:val="000000" w:themeColor="text1"/>
          <w:sz w:val="28"/>
          <w:szCs w:val="28"/>
        </w:rPr>
        <w:t xml:space="preserve"> насамперед фінансових:</w:t>
      </w:r>
      <w:r w:rsidR="00D3392B" w:rsidRPr="0042170E">
        <w:rPr>
          <w:color w:val="000000" w:themeColor="text1"/>
          <w:sz w:val="28"/>
          <w:szCs w:val="28"/>
        </w:rPr>
        <w:t xml:space="preserve"> </w:t>
      </w:r>
    </w:p>
    <w:p w14:paraId="4F7976A9" w14:textId="77777777" w:rsidR="00787A99" w:rsidRPr="0042170E" w:rsidRDefault="00787A99" w:rsidP="003C3BFB">
      <w:pPr>
        <w:numPr>
          <w:ilvl w:val="0"/>
          <w:numId w:val="3"/>
        </w:numPr>
        <w:ind w:left="0" w:firstLine="709"/>
        <w:jc w:val="both"/>
        <w:rPr>
          <w:color w:val="000000" w:themeColor="text1"/>
          <w:sz w:val="28"/>
          <w:szCs w:val="28"/>
        </w:rPr>
      </w:pPr>
      <w:r w:rsidRPr="0042170E">
        <w:rPr>
          <w:color w:val="000000" w:themeColor="text1"/>
          <w:sz w:val="28"/>
          <w:szCs w:val="28"/>
        </w:rPr>
        <w:t>н</w:t>
      </w:r>
      <w:r w:rsidR="00D3392B" w:rsidRPr="0042170E">
        <w:rPr>
          <w:color w:val="000000" w:themeColor="text1"/>
          <w:sz w:val="28"/>
          <w:szCs w:val="28"/>
        </w:rPr>
        <w:t>е виділяють</w:t>
      </w:r>
      <w:r w:rsidR="00F334C0" w:rsidRPr="0042170E">
        <w:rPr>
          <w:color w:val="000000" w:themeColor="text1"/>
          <w:sz w:val="28"/>
          <w:szCs w:val="28"/>
        </w:rPr>
        <w:t>ся</w:t>
      </w:r>
      <w:r w:rsidR="00D3392B" w:rsidRPr="0042170E">
        <w:rPr>
          <w:color w:val="000000" w:themeColor="text1"/>
          <w:sz w:val="28"/>
          <w:szCs w:val="28"/>
        </w:rPr>
        <w:t xml:space="preserve"> кошти на ПММ, посівний матеріал, добрива та засоби захисту</w:t>
      </w:r>
      <w:r w:rsidR="00F33E33" w:rsidRPr="0042170E">
        <w:rPr>
          <w:color w:val="000000" w:themeColor="text1"/>
          <w:sz w:val="28"/>
          <w:szCs w:val="28"/>
        </w:rPr>
        <w:t xml:space="preserve"> рослин</w:t>
      </w:r>
      <w:r w:rsidRPr="0042170E">
        <w:rPr>
          <w:color w:val="000000" w:themeColor="text1"/>
          <w:sz w:val="28"/>
          <w:szCs w:val="28"/>
        </w:rPr>
        <w:t>;</w:t>
      </w:r>
    </w:p>
    <w:p w14:paraId="01CA07A4" w14:textId="77777777" w:rsidR="00590194" w:rsidRPr="0042170E" w:rsidRDefault="00590194" w:rsidP="003C3BFB">
      <w:pPr>
        <w:numPr>
          <w:ilvl w:val="0"/>
          <w:numId w:val="3"/>
        </w:numPr>
        <w:ind w:left="0" w:firstLine="709"/>
        <w:jc w:val="both"/>
        <w:rPr>
          <w:color w:val="000000" w:themeColor="text1"/>
          <w:sz w:val="28"/>
          <w:szCs w:val="28"/>
        </w:rPr>
      </w:pPr>
      <w:r w:rsidRPr="0042170E">
        <w:rPr>
          <w:color w:val="000000" w:themeColor="text1"/>
          <w:sz w:val="28"/>
          <w:szCs w:val="28"/>
        </w:rPr>
        <w:t>не маємо можливості вз</w:t>
      </w:r>
      <w:r w:rsidR="00952837" w:rsidRPr="0042170E">
        <w:rPr>
          <w:color w:val="000000" w:themeColor="text1"/>
          <w:sz w:val="28"/>
          <w:szCs w:val="28"/>
        </w:rPr>
        <w:t>яти кредит під майбутній урожай</w:t>
      </w:r>
      <w:r w:rsidR="00724809" w:rsidRPr="0042170E">
        <w:rPr>
          <w:color w:val="000000" w:themeColor="text1"/>
          <w:sz w:val="28"/>
          <w:szCs w:val="28"/>
        </w:rPr>
        <w:t xml:space="preserve"> (державне майно не здається у заставу)</w:t>
      </w:r>
      <w:r w:rsidR="00952837" w:rsidRPr="0042170E">
        <w:rPr>
          <w:color w:val="000000" w:themeColor="text1"/>
          <w:sz w:val="28"/>
          <w:szCs w:val="28"/>
        </w:rPr>
        <w:t>;</w:t>
      </w:r>
    </w:p>
    <w:p w14:paraId="3E93D4AD" w14:textId="77777777" w:rsidR="0054662C" w:rsidRPr="0042170E" w:rsidRDefault="00787A99" w:rsidP="003C3BFB">
      <w:pPr>
        <w:numPr>
          <w:ilvl w:val="0"/>
          <w:numId w:val="3"/>
        </w:numPr>
        <w:ind w:left="0" w:firstLine="709"/>
        <w:jc w:val="both"/>
        <w:rPr>
          <w:color w:val="000000" w:themeColor="text1"/>
          <w:sz w:val="28"/>
          <w:szCs w:val="28"/>
        </w:rPr>
      </w:pPr>
      <w:r w:rsidRPr="0042170E">
        <w:rPr>
          <w:color w:val="000000" w:themeColor="text1"/>
          <w:sz w:val="28"/>
          <w:szCs w:val="28"/>
        </w:rPr>
        <w:t>н</w:t>
      </w:r>
      <w:r w:rsidR="0060390F" w:rsidRPr="0042170E">
        <w:rPr>
          <w:color w:val="000000" w:themeColor="text1"/>
          <w:sz w:val="28"/>
          <w:szCs w:val="28"/>
        </w:rPr>
        <w:t>е виплачуються до</w:t>
      </w:r>
      <w:r w:rsidR="00391084" w:rsidRPr="0042170E">
        <w:rPr>
          <w:color w:val="000000" w:themeColor="text1"/>
          <w:sz w:val="28"/>
          <w:szCs w:val="28"/>
        </w:rPr>
        <w:t xml:space="preserve">тації на гектар </w:t>
      </w:r>
      <w:r w:rsidR="00724809" w:rsidRPr="0042170E">
        <w:rPr>
          <w:color w:val="000000" w:themeColor="text1"/>
          <w:sz w:val="28"/>
          <w:szCs w:val="28"/>
        </w:rPr>
        <w:t>посів</w:t>
      </w:r>
      <w:r w:rsidR="00391084" w:rsidRPr="0042170E">
        <w:rPr>
          <w:color w:val="000000" w:themeColor="text1"/>
          <w:sz w:val="28"/>
          <w:szCs w:val="28"/>
        </w:rPr>
        <w:t>ної площі;</w:t>
      </w:r>
    </w:p>
    <w:p w14:paraId="4852D03C" w14:textId="77777777" w:rsidR="00391084" w:rsidRPr="0042170E" w:rsidRDefault="00391084" w:rsidP="003C3BFB">
      <w:pPr>
        <w:numPr>
          <w:ilvl w:val="0"/>
          <w:numId w:val="3"/>
        </w:numPr>
        <w:ind w:left="0" w:firstLine="709"/>
        <w:jc w:val="both"/>
        <w:rPr>
          <w:i/>
          <w:iCs/>
          <w:color w:val="000000" w:themeColor="text1"/>
          <w:sz w:val="28"/>
          <w:szCs w:val="28"/>
        </w:rPr>
      </w:pPr>
      <w:r w:rsidRPr="0042170E">
        <w:rPr>
          <w:color w:val="000000" w:themeColor="text1"/>
          <w:sz w:val="28"/>
          <w:szCs w:val="28"/>
        </w:rPr>
        <w:t xml:space="preserve">кошторисні призначення не дають можливості вкласти </w:t>
      </w:r>
      <w:r w:rsidR="00724809" w:rsidRPr="0042170E">
        <w:rPr>
          <w:color w:val="000000" w:themeColor="text1"/>
          <w:sz w:val="28"/>
          <w:szCs w:val="28"/>
        </w:rPr>
        <w:t xml:space="preserve">всі </w:t>
      </w:r>
      <w:r w:rsidRPr="0042170E">
        <w:rPr>
          <w:color w:val="000000" w:themeColor="text1"/>
          <w:sz w:val="28"/>
          <w:szCs w:val="28"/>
        </w:rPr>
        <w:t>наявні кошти у майбутній урожай</w:t>
      </w:r>
      <w:r w:rsidRPr="0042170E">
        <w:rPr>
          <w:i/>
          <w:iCs/>
          <w:color w:val="000000" w:themeColor="text1"/>
          <w:sz w:val="28"/>
          <w:szCs w:val="28"/>
        </w:rPr>
        <w:t>.</w:t>
      </w:r>
    </w:p>
    <w:p w14:paraId="2C0B610B" w14:textId="77777777" w:rsidR="00D3392B" w:rsidRPr="0042170E" w:rsidRDefault="00724809" w:rsidP="005341A7">
      <w:pPr>
        <w:ind w:firstLine="709"/>
        <w:jc w:val="both"/>
        <w:rPr>
          <w:color w:val="000000" w:themeColor="text1"/>
          <w:sz w:val="28"/>
          <w:szCs w:val="28"/>
        </w:rPr>
      </w:pPr>
      <w:r w:rsidRPr="0042170E">
        <w:rPr>
          <w:color w:val="000000" w:themeColor="text1"/>
          <w:sz w:val="28"/>
          <w:szCs w:val="28"/>
        </w:rPr>
        <w:t xml:space="preserve">Незважаючи на </w:t>
      </w:r>
      <w:r w:rsidR="008739EA" w:rsidRPr="0042170E">
        <w:rPr>
          <w:color w:val="000000" w:themeColor="text1"/>
          <w:sz w:val="28"/>
          <w:szCs w:val="28"/>
        </w:rPr>
        <w:t xml:space="preserve">несприятливі умови господарювання </w:t>
      </w:r>
      <w:r w:rsidR="008478AF" w:rsidRPr="0042170E">
        <w:rPr>
          <w:color w:val="000000" w:themeColor="text1"/>
          <w:sz w:val="28"/>
          <w:szCs w:val="28"/>
        </w:rPr>
        <w:t xml:space="preserve">нам необхідно </w:t>
      </w:r>
      <w:r w:rsidR="00D3392B" w:rsidRPr="0042170E">
        <w:rPr>
          <w:color w:val="000000" w:themeColor="text1"/>
          <w:sz w:val="28"/>
          <w:szCs w:val="28"/>
        </w:rPr>
        <w:t xml:space="preserve">організувати виробниче навчання </w:t>
      </w:r>
      <w:r w:rsidRPr="0042170E">
        <w:rPr>
          <w:color w:val="000000" w:themeColor="text1"/>
          <w:sz w:val="28"/>
          <w:szCs w:val="28"/>
        </w:rPr>
        <w:t>здобувачів освіти</w:t>
      </w:r>
      <w:r w:rsidR="00D3392B" w:rsidRPr="0042170E">
        <w:rPr>
          <w:color w:val="000000" w:themeColor="text1"/>
          <w:sz w:val="28"/>
          <w:szCs w:val="28"/>
        </w:rPr>
        <w:t xml:space="preserve"> на </w:t>
      </w:r>
      <w:r w:rsidR="009826E6" w:rsidRPr="0042170E">
        <w:rPr>
          <w:color w:val="000000" w:themeColor="text1"/>
          <w:sz w:val="28"/>
          <w:szCs w:val="28"/>
        </w:rPr>
        <w:t xml:space="preserve">полях </w:t>
      </w:r>
      <w:r w:rsidR="00D3392B" w:rsidRPr="0042170E">
        <w:rPr>
          <w:color w:val="000000" w:themeColor="text1"/>
          <w:sz w:val="28"/>
          <w:szCs w:val="28"/>
        </w:rPr>
        <w:t>навчально</w:t>
      </w:r>
      <w:r w:rsidR="009826E6" w:rsidRPr="0042170E">
        <w:rPr>
          <w:color w:val="000000" w:themeColor="text1"/>
          <w:sz w:val="28"/>
          <w:szCs w:val="28"/>
        </w:rPr>
        <w:t>го</w:t>
      </w:r>
      <w:r w:rsidR="00D3392B" w:rsidRPr="0042170E">
        <w:rPr>
          <w:color w:val="000000" w:themeColor="text1"/>
          <w:sz w:val="28"/>
          <w:szCs w:val="28"/>
        </w:rPr>
        <w:t xml:space="preserve"> господарств</w:t>
      </w:r>
      <w:r w:rsidR="009826E6" w:rsidRPr="0042170E">
        <w:rPr>
          <w:color w:val="000000" w:themeColor="text1"/>
          <w:sz w:val="28"/>
          <w:szCs w:val="28"/>
        </w:rPr>
        <w:t>а</w:t>
      </w:r>
      <w:r w:rsidR="00D3392B" w:rsidRPr="0042170E">
        <w:rPr>
          <w:color w:val="000000" w:themeColor="text1"/>
          <w:sz w:val="28"/>
          <w:szCs w:val="28"/>
        </w:rPr>
        <w:t xml:space="preserve"> із дотриманням технологі</w:t>
      </w:r>
      <w:r w:rsidR="005A38D0" w:rsidRPr="0042170E">
        <w:rPr>
          <w:color w:val="000000" w:themeColor="text1"/>
          <w:sz w:val="28"/>
          <w:szCs w:val="28"/>
        </w:rPr>
        <w:t>ї</w:t>
      </w:r>
      <w:r w:rsidR="00D3392B" w:rsidRPr="0042170E">
        <w:rPr>
          <w:color w:val="000000" w:themeColor="text1"/>
          <w:sz w:val="28"/>
          <w:szCs w:val="28"/>
        </w:rPr>
        <w:t xml:space="preserve"> вирощування с-г культур.</w:t>
      </w:r>
    </w:p>
    <w:p w14:paraId="4B96B544" w14:textId="77777777" w:rsidR="0034417A" w:rsidRPr="0042170E" w:rsidRDefault="00952837" w:rsidP="005341A7">
      <w:pPr>
        <w:ind w:firstLine="709"/>
        <w:jc w:val="both"/>
        <w:rPr>
          <w:color w:val="000000" w:themeColor="text1"/>
          <w:sz w:val="28"/>
          <w:szCs w:val="28"/>
        </w:rPr>
      </w:pPr>
      <w:r w:rsidRPr="0042170E">
        <w:rPr>
          <w:color w:val="000000" w:themeColor="text1"/>
          <w:sz w:val="28"/>
          <w:szCs w:val="28"/>
        </w:rPr>
        <w:t>Питання о</w:t>
      </w:r>
      <w:r w:rsidR="003A375B" w:rsidRPr="0042170E">
        <w:rPr>
          <w:color w:val="000000" w:themeColor="text1"/>
          <w:sz w:val="28"/>
          <w:szCs w:val="28"/>
        </w:rPr>
        <w:t>тримання коштів на спеціальний рахуно</w:t>
      </w:r>
      <w:r w:rsidRPr="0042170E">
        <w:rPr>
          <w:color w:val="000000" w:themeColor="text1"/>
          <w:sz w:val="28"/>
          <w:szCs w:val="28"/>
        </w:rPr>
        <w:t>к та</w:t>
      </w:r>
      <w:r w:rsidR="003A375B" w:rsidRPr="0042170E">
        <w:rPr>
          <w:color w:val="000000" w:themeColor="text1"/>
          <w:sz w:val="28"/>
          <w:szCs w:val="28"/>
        </w:rPr>
        <w:t xml:space="preserve"> виконання плану виробничої</w:t>
      </w:r>
      <w:r w:rsidRPr="0042170E">
        <w:rPr>
          <w:color w:val="000000" w:themeColor="text1"/>
          <w:sz w:val="28"/>
          <w:szCs w:val="28"/>
        </w:rPr>
        <w:t xml:space="preserve"> діяльності</w:t>
      </w:r>
      <w:r w:rsidR="000F67DE" w:rsidRPr="0042170E">
        <w:rPr>
          <w:color w:val="000000" w:themeColor="text1"/>
          <w:sz w:val="28"/>
          <w:szCs w:val="28"/>
        </w:rPr>
        <w:t xml:space="preserve"> постійно перебува</w:t>
      </w:r>
      <w:r w:rsidR="00636258" w:rsidRPr="0042170E">
        <w:rPr>
          <w:color w:val="000000" w:themeColor="text1"/>
          <w:sz w:val="28"/>
          <w:szCs w:val="28"/>
        </w:rPr>
        <w:t>ло</w:t>
      </w:r>
      <w:r w:rsidR="003A375B" w:rsidRPr="0042170E">
        <w:rPr>
          <w:color w:val="000000" w:themeColor="text1"/>
          <w:sz w:val="28"/>
          <w:szCs w:val="28"/>
        </w:rPr>
        <w:t xml:space="preserve"> на контролі адміністрації. </w:t>
      </w:r>
      <w:r w:rsidR="00532186" w:rsidRPr="0042170E">
        <w:rPr>
          <w:color w:val="000000" w:themeColor="text1"/>
          <w:sz w:val="28"/>
          <w:szCs w:val="28"/>
        </w:rPr>
        <w:t xml:space="preserve">Проведено </w:t>
      </w:r>
      <w:r w:rsidR="00244F94" w:rsidRPr="0042170E">
        <w:rPr>
          <w:color w:val="000000" w:themeColor="text1"/>
          <w:sz w:val="28"/>
          <w:szCs w:val="28"/>
        </w:rPr>
        <w:t xml:space="preserve">10 </w:t>
      </w:r>
      <w:r w:rsidR="00532186" w:rsidRPr="0042170E">
        <w:rPr>
          <w:color w:val="000000" w:themeColor="text1"/>
          <w:sz w:val="28"/>
          <w:szCs w:val="28"/>
        </w:rPr>
        <w:t>нарад керівництва</w:t>
      </w:r>
      <w:r w:rsidR="003A375B" w:rsidRPr="0042170E">
        <w:rPr>
          <w:color w:val="000000" w:themeColor="text1"/>
          <w:sz w:val="28"/>
          <w:szCs w:val="28"/>
        </w:rPr>
        <w:t xml:space="preserve"> </w:t>
      </w:r>
      <w:r w:rsidR="006E1B7F" w:rsidRPr="0042170E">
        <w:rPr>
          <w:color w:val="000000" w:themeColor="text1"/>
          <w:sz w:val="28"/>
          <w:szCs w:val="28"/>
        </w:rPr>
        <w:t xml:space="preserve">Міжрегіонального </w:t>
      </w:r>
      <w:r w:rsidR="003A375B" w:rsidRPr="0042170E">
        <w:rPr>
          <w:color w:val="000000" w:themeColor="text1"/>
          <w:sz w:val="28"/>
          <w:szCs w:val="28"/>
        </w:rPr>
        <w:t>Центру</w:t>
      </w:r>
      <w:r w:rsidR="008739EA" w:rsidRPr="0042170E">
        <w:rPr>
          <w:color w:val="000000" w:themeColor="text1"/>
          <w:sz w:val="28"/>
          <w:szCs w:val="28"/>
        </w:rPr>
        <w:t>, де</w:t>
      </w:r>
      <w:r w:rsidRPr="0042170E">
        <w:rPr>
          <w:color w:val="000000" w:themeColor="text1"/>
          <w:sz w:val="28"/>
          <w:szCs w:val="28"/>
        </w:rPr>
        <w:t xml:space="preserve"> аналізувалася</w:t>
      </w:r>
      <w:r w:rsidR="003A375B" w:rsidRPr="0042170E">
        <w:rPr>
          <w:color w:val="000000" w:themeColor="text1"/>
          <w:sz w:val="28"/>
          <w:szCs w:val="28"/>
        </w:rPr>
        <w:t xml:space="preserve"> робота </w:t>
      </w:r>
      <w:r w:rsidR="00532186" w:rsidRPr="0042170E">
        <w:rPr>
          <w:color w:val="000000" w:themeColor="text1"/>
          <w:sz w:val="28"/>
          <w:szCs w:val="28"/>
        </w:rPr>
        <w:t>п</w:t>
      </w:r>
      <w:r w:rsidR="00261A7B" w:rsidRPr="0042170E">
        <w:rPr>
          <w:color w:val="000000" w:themeColor="text1"/>
          <w:sz w:val="28"/>
          <w:szCs w:val="28"/>
        </w:rPr>
        <w:t xml:space="preserve">ідрозділів </w:t>
      </w:r>
      <w:r w:rsidR="00C5211C" w:rsidRPr="0042170E">
        <w:rPr>
          <w:color w:val="000000" w:themeColor="text1"/>
          <w:sz w:val="28"/>
          <w:szCs w:val="28"/>
        </w:rPr>
        <w:t>з виконання показників плану виробничої діяльності</w:t>
      </w:r>
      <w:r w:rsidRPr="0042170E">
        <w:rPr>
          <w:color w:val="000000" w:themeColor="text1"/>
          <w:sz w:val="28"/>
          <w:szCs w:val="28"/>
        </w:rPr>
        <w:t>, своєчасно вносилися</w:t>
      </w:r>
      <w:r w:rsidR="003A375B" w:rsidRPr="0042170E">
        <w:rPr>
          <w:color w:val="000000" w:themeColor="text1"/>
          <w:sz w:val="28"/>
          <w:szCs w:val="28"/>
        </w:rPr>
        <w:t xml:space="preserve"> корективи </w:t>
      </w:r>
      <w:r w:rsidR="00F33E33" w:rsidRPr="0042170E">
        <w:rPr>
          <w:color w:val="000000" w:themeColor="text1"/>
          <w:sz w:val="28"/>
          <w:szCs w:val="28"/>
        </w:rPr>
        <w:t>до</w:t>
      </w:r>
      <w:r w:rsidR="003A375B" w:rsidRPr="0042170E">
        <w:rPr>
          <w:color w:val="000000" w:themeColor="text1"/>
          <w:sz w:val="28"/>
          <w:szCs w:val="28"/>
        </w:rPr>
        <w:t xml:space="preserve"> робот</w:t>
      </w:r>
      <w:r w:rsidR="00F33E33" w:rsidRPr="0042170E">
        <w:rPr>
          <w:color w:val="000000" w:themeColor="text1"/>
          <w:sz w:val="28"/>
          <w:szCs w:val="28"/>
        </w:rPr>
        <w:t>и</w:t>
      </w:r>
      <w:r w:rsidR="003A375B" w:rsidRPr="0042170E">
        <w:rPr>
          <w:color w:val="000000" w:themeColor="text1"/>
          <w:sz w:val="28"/>
          <w:szCs w:val="28"/>
        </w:rPr>
        <w:t xml:space="preserve">. </w:t>
      </w:r>
    </w:p>
    <w:p w14:paraId="6FB4DC79" w14:textId="77777777" w:rsidR="006E1B7F" w:rsidRPr="0042170E" w:rsidRDefault="00952837" w:rsidP="005341A7">
      <w:pPr>
        <w:ind w:firstLine="709"/>
        <w:jc w:val="both"/>
        <w:rPr>
          <w:color w:val="000000" w:themeColor="text1"/>
          <w:sz w:val="28"/>
          <w:szCs w:val="28"/>
        </w:rPr>
      </w:pPr>
      <w:r w:rsidRPr="0042170E">
        <w:rPr>
          <w:color w:val="000000" w:themeColor="text1"/>
          <w:sz w:val="28"/>
          <w:szCs w:val="28"/>
        </w:rPr>
        <w:t>Дуже в</w:t>
      </w:r>
      <w:r w:rsidR="003A375B" w:rsidRPr="0042170E">
        <w:rPr>
          <w:color w:val="000000" w:themeColor="text1"/>
          <w:sz w:val="28"/>
          <w:szCs w:val="28"/>
        </w:rPr>
        <w:t xml:space="preserve">ажливо </w:t>
      </w:r>
      <w:r w:rsidR="0094111C" w:rsidRPr="0042170E">
        <w:rPr>
          <w:color w:val="000000" w:themeColor="text1"/>
          <w:sz w:val="28"/>
          <w:szCs w:val="28"/>
        </w:rPr>
        <w:t xml:space="preserve">не </w:t>
      </w:r>
      <w:r w:rsidRPr="0042170E">
        <w:rPr>
          <w:color w:val="000000" w:themeColor="text1"/>
          <w:sz w:val="28"/>
          <w:szCs w:val="28"/>
        </w:rPr>
        <w:t>лише</w:t>
      </w:r>
      <w:r w:rsidR="0094111C" w:rsidRPr="0042170E">
        <w:rPr>
          <w:color w:val="000000" w:themeColor="text1"/>
          <w:sz w:val="28"/>
          <w:szCs w:val="28"/>
        </w:rPr>
        <w:t xml:space="preserve"> </w:t>
      </w:r>
      <w:r w:rsidR="006E1B7F" w:rsidRPr="0042170E">
        <w:rPr>
          <w:color w:val="000000" w:themeColor="text1"/>
          <w:sz w:val="28"/>
          <w:szCs w:val="28"/>
        </w:rPr>
        <w:t xml:space="preserve">вміти </w:t>
      </w:r>
      <w:r w:rsidR="003A375B" w:rsidRPr="0042170E">
        <w:rPr>
          <w:color w:val="000000" w:themeColor="text1"/>
          <w:sz w:val="28"/>
          <w:szCs w:val="28"/>
        </w:rPr>
        <w:t>зароб</w:t>
      </w:r>
      <w:r w:rsidR="0094111C" w:rsidRPr="0042170E">
        <w:rPr>
          <w:color w:val="000000" w:themeColor="text1"/>
          <w:sz w:val="28"/>
          <w:szCs w:val="28"/>
        </w:rPr>
        <w:t>ля</w:t>
      </w:r>
      <w:r w:rsidR="003A375B" w:rsidRPr="0042170E">
        <w:rPr>
          <w:color w:val="000000" w:themeColor="text1"/>
          <w:sz w:val="28"/>
          <w:szCs w:val="28"/>
        </w:rPr>
        <w:t xml:space="preserve">ти кошти, </w:t>
      </w:r>
      <w:r w:rsidR="0094111C" w:rsidRPr="0042170E">
        <w:rPr>
          <w:color w:val="000000" w:themeColor="text1"/>
          <w:sz w:val="28"/>
          <w:szCs w:val="28"/>
        </w:rPr>
        <w:t xml:space="preserve">а </w:t>
      </w:r>
      <w:r w:rsidR="00F91925" w:rsidRPr="0042170E">
        <w:rPr>
          <w:color w:val="000000" w:themeColor="text1"/>
          <w:sz w:val="28"/>
          <w:szCs w:val="28"/>
        </w:rPr>
        <w:t>й</w:t>
      </w:r>
      <w:r w:rsidR="003A375B" w:rsidRPr="0042170E">
        <w:rPr>
          <w:color w:val="000000" w:themeColor="text1"/>
          <w:sz w:val="28"/>
          <w:szCs w:val="28"/>
        </w:rPr>
        <w:t xml:space="preserve"> раціонально їх використ</w:t>
      </w:r>
      <w:r w:rsidR="0094111C" w:rsidRPr="0042170E">
        <w:rPr>
          <w:color w:val="000000" w:themeColor="text1"/>
          <w:sz w:val="28"/>
          <w:szCs w:val="28"/>
        </w:rPr>
        <w:t>овува</w:t>
      </w:r>
      <w:r w:rsidR="003A375B" w:rsidRPr="0042170E">
        <w:rPr>
          <w:color w:val="000000" w:themeColor="text1"/>
          <w:sz w:val="28"/>
          <w:szCs w:val="28"/>
        </w:rPr>
        <w:t xml:space="preserve">ти. </w:t>
      </w:r>
    </w:p>
    <w:p w14:paraId="087B07F2"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Завдяки заробленим коштам спеціального фонду, залученим благодійним внескам</w:t>
      </w:r>
      <w:r w:rsidR="00261A7B" w:rsidRPr="0042170E">
        <w:rPr>
          <w:color w:val="000000" w:themeColor="text1"/>
          <w:sz w:val="28"/>
          <w:szCs w:val="28"/>
        </w:rPr>
        <w:t xml:space="preserve">, </w:t>
      </w:r>
      <w:r w:rsidR="006E1B7F" w:rsidRPr="0042170E">
        <w:rPr>
          <w:color w:val="000000" w:themeColor="text1"/>
          <w:sz w:val="28"/>
          <w:szCs w:val="28"/>
        </w:rPr>
        <w:t>зекономленим коштам</w:t>
      </w:r>
      <w:r w:rsidR="00261A7B" w:rsidRPr="0042170E">
        <w:rPr>
          <w:color w:val="000000" w:themeColor="text1"/>
          <w:sz w:val="28"/>
          <w:szCs w:val="28"/>
        </w:rPr>
        <w:t xml:space="preserve"> обласного бюджету </w:t>
      </w:r>
      <w:r w:rsidR="006E1B7F" w:rsidRPr="0042170E">
        <w:rPr>
          <w:color w:val="000000" w:themeColor="text1"/>
          <w:sz w:val="28"/>
          <w:szCs w:val="28"/>
        </w:rPr>
        <w:t>у результаті проведення процедури державних закупівель</w:t>
      </w:r>
      <w:r w:rsidR="009C0187" w:rsidRPr="0042170E">
        <w:rPr>
          <w:color w:val="000000" w:themeColor="text1"/>
          <w:sz w:val="28"/>
          <w:szCs w:val="28"/>
        </w:rPr>
        <w:t>,</w:t>
      </w:r>
      <w:r w:rsidR="006E1B7F" w:rsidRPr="0042170E">
        <w:rPr>
          <w:color w:val="000000" w:themeColor="text1"/>
          <w:sz w:val="28"/>
          <w:szCs w:val="28"/>
        </w:rPr>
        <w:t xml:space="preserve"> </w:t>
      </w:r>
      <w:r w:rsidRPr="0042170E">
        <w:rPr>
          <w:color w:val="000000" w:themeColor="text1"/>
          <w:sz w:val="28"/>
          <w:szCs w:val="28"/>
        </w:rPr>
        <w:t xml:space="preserve">ми змогли підтримувати </w:t>
      </w:r>
      <w:r w:rsidR="00C5211C" w:rsidRPr="0042170E">
        <w:rPr>
          <w:color w:val="000000" w:themeColor="text1"/>
          <w:sz w:val="28"/>
          <w:szCs w:val="28"/>
        </w:rPr>
        <w:t xml:space="preserve">в належному стані </w:t>
      </w:r>
      <w:r w:rsidRPr="0042170E">
        <w:rPr>
          <w:color w:val="000000" w:themeColor="text1"/>
          <w:sz w:val="28"/>
          <w:szCs w:val="28"/>
        </w:rPr>
        <w:t>життєдіяльність закладу</w:t>
      </w:r>
      <w:r w:rsidR="006E1B7F" w:rsidRPr="0042170E">
        <w:rPr>
          <w:color w:val="000000" w:themeColor="text1"/>
          <w:sz w:val="28"/>
          <w:szCs w:val="28"/>
        </w:rPr>
        <w:t xml:space="preserve"> освіти</w:t>
      </w:r>
      <w:r w:rsidR="00952837" w:rsidRPr="0042170E">
        <w:rPr>
          <w:color w:val="000000" w:themeColor="text1"/>
          <w:sz w:val="28"/>
          <w:szCs w:val="28"/>
        </w:rPr>
        <w:t>, підготуватися</w:t>
      </w:r>
      <w:r w:rsidRPr="0042170E">
        <w:rPr>
          <w:color w:val="000000" w:themeColor="text1"/>
          <w:sz w:val="28"/>
          <w:szCs w:val="28"/>
        </w:rPr>
        <w:t xml:space="preserve"> до нового навчального року, опалювального сезону</w:t>
      </w:r>
      <w:r w:rsidR="006E1B7F" w:rsidRPr="0042170E">
        <w:rPr>
          <w:color w:val="000000" w:themeColor="text1"/>
          <w:sz w:val="28"/>
          <w:szCs w:val="28"/>
        </w:rPr>
        <w:t xml:space="preserve"> та </w:t>
      </w:r>
      <w:r w:rsidRPr="0042170E">
        <w:rPr>
          <w:color w:val="000000" w:themeColor="text1"/>
          <w:sz w:val="28"/>
          <w:szCs w:val="28"/>
        </w:rPr>
        <w:t>поліпшити матеріальну базу</w:t>
      </w:r>
      <w:r w:rsidR="00683A26" w:rsidRPr="0042170E">
        <w:rPr>
          <w:color w:val="000000" w:themeColor="text1"/>
          <w:sz w:val="28"/>
          <w:szCs w:val="28"/>
        </w:rPr>
        <w:t>.</w:t>
      </w:r>
    </w:p>
    <w:p w14:paraId="72EC774C" w14:textId="77777777" w:rsidR="00EE4052" w:rsidRPr="0042170E" w:rsidRDefault="006E1B7F" w:rsidP="005341A7">
      <w:pPr>
        <w:ind w:firstLine="709"/>
        <w:jc w:val="both"/>
        <w:rPr>
          <w:color w:val="000000" w:themeColor="text1"/>
          <w:sz w:val="28"/>
          <w:szCs w:val="28"/>
        </w:rPr>
      </w:pPr>
      <w:r w:rsidRPr="0042170E">
        <w:rPr>
          <w:color w:val="000000" w:themeColor="text1"/>
          <w:sz w:val="28"/>
          <w:szCs w:val="28"/>
        </w:rPr>
        <w:t>До Вашої уваги основні статті витрат коштів спеціального фонду</w:t>
      </w:r>
      <w:r w:rsidR="009C0187" w:rsidRPr="0042170E">
        <w:rPr>
          <w:color w:val="000000" w:themeColor="text1"/>
          <w:sz w:val="28"/>
          <w:szCs w:val="28"/>
        </w:rPr>
        <w:t>:</w:t>
      </w:r>
      <w:r w:rsidR="00EE4052" w:rsidRPr="0042170E">
        <w:rPr>
          <w:color w:val="000000" w:themeColor="text1"/>
          <w:sz w:val="28"/>
          <w:szCs w:val="28"/>
        </w:rPr>
        <w:t xml:space="preserve"> </w:t>
      </w:r>
    </w:p>
    <w:p w14:paraId="74A99B23" w14:textId="6993731E" w:rsidR="008739EA" w:rsidRDefault="008739EA" w:rsidP="005341A7">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58B42E1F" w14:textId="77777777" w:rsidR="00D53952" w:rsidRPr="0042170E" w:rsidRDefault="00D53952" w:rsidP="005341A7">
      <w:pPr>
        <w:ind w:firstLine="709"/>
        <w:jc w:val="both"/>
        <w:rPr>
          <w:b/>
          <w:bCs/>
          <w:i/>
          <w:iCs/>
          <w:color w:val="000000" w:themeColor="text1"/>
          <w:sz w:val="28"/>
          <w:szCs w:val="28"/>
        </w:rPr>
      </w:pPr>
    </w:p>
    <w:p w14:paraId="29B189B9" w14:textId="68370CC4" w:rsidR="00EE4052" w:rsidRPr="0042170E" w:rsidRDefault="00952837" w:rsidP="003C3BFB">
      <w:pPr>
        <w:pStyle w:val="ae"/>
        <w:numPr>
          <w:ilvl w:val="0"/>
          <w:numId w:val="3"/>
        </w:numPr>
        <w:tabs>
          <w:tab w:val="clear" w:pos="981"/>
          <w:tab w:val="num" w:pos="0"/>
        </w:tabs>
        <w:ind w:left="0" w:firstLine="709"/>
        <w:jc w:val="both"/>
        <w:rPr>
          <w:color w:val="000000" w:themeColor="text1"/>
          <w:sz w:val="28"/>
          <w:szCs w:val="28"/>
        </w:rPr>
      </w:pPr>
      <w:r w:rsidRPr="0042170E">
        <w:rPr>
          <w:color w:val="000000" w:themeColor="text1"/>
          <w:sz w:val="28"/>
          <w:szCs w:val="28"/>
        </w:rPr>
        <w:t>з</w:t>
      </w:r>
      <w:r w:rsidR="00EE4052" w:rsidRPr="0042170E">
        <w:rPr>
          <w:color w:val="000000" w:themeColor="text1"/>
          <w:sz w:val="28"/>
          <w:szCs w:val="28"/>
        </w:rPr>
        <w:t xml:space="preserve">аробітна плата із нарахуваннями – </w:t>
      </w:r>
      <w:r w:rsidR="0092221A" w:rsidRPr="0042170E">
        <w:rPr>
          <w:color w:val="000000" w:themeColor="text1"/>
          <w:sz w:val="28"/>
          <w:szCs w:val="28"/>
        </w:rPr>
        <w:t>1</w:t>
      </w:r>
      <w:r w:rsidR="00FC10C2" w:rsidRPr="0042170E">
        <w:rPr>
          <w:color w:val="000000" w:themeColor="text1"/>
          <w:sz w:val="28"/>
          <w:szCs w:val="28"/>
        </w:rPr>
        <w:t> 52</w:t>
      </w:r>
      <w:r w:rsidR="00482045" w:rsidRPr="0042170E">
        <w:rPr>
          <w:color w:val="000000" w:themeColor="text1"/>
          <w:sz w:val="28"/>
          <w:szCs w:val="28"/>
        </w:rPr>
        <w:t>4</w:t>
      </w:r>
      <w:r w:rsidR="00FC10C2" w:rsidRPr="0042170E">
        <w:rPr>
          <w:color w:val="000000" w:themeColor="text1"/>
          <w:sz w:val="28"/>
          <w:szCs w:val="28"/>
        </w:rPr>
        <w:t> </w:t>
      </w:r>
      <w:r w:rsidR="00482045" w:rsidRPr="0042170E">
        <w:rPr>
          <w:color w:val="000000" w:themeColor="text1"/>
          <w:sz w:val="28"/>
          <w:szCs w:val="28"/>
        </w:rPr>
        <w:t>503</w:t>
      </w:r>
      <w:r w:rsidR="00FC10C2" w:rsidRPr="0042170E">
        <w:rPr>
          <w:color w:val="000000" w:themeColor="text1"/>
          <w:sz w:val="28"/>
          <w:szCs w:val="28"/>
        </w:rPr>
        <w:t>,</w:t>
      </w:r>
      <w:r w:rsidR="00482045" w:rsidRPr="0042170E">
        <w:rPr>
          <w:color w:val="000000" w:themeColor="text1"/>
          <w:sz w:val="28"/>
          <w:szCs w:val="28"/>
        </w:rPr>
        <w:t>68</w:t>
      </w:r>
      <w:r w:rsidR="00FC10C2" w:rsidRPr="0042170E">
        <w:rPr>
          <w:color w:val="000000" w:themeColor="text1"/>
          <w:sz w:val="28"/>
          <w:szCs w:val="28"/>
        </w:rPr>
        <w:t xml:space="preserve"> </w:t>
      </w:r>
      <w:r w:rsidR="00EE4052" w:rsidRPr="0042170E">
        <w:rPr>
          <w:color w:val="000000" w:themeColor="text1"/>
          <w:sz w:val="28"/>
          <w:szCs w:val="28"/>
        </w:rPr>
        <w:t>грн;</w:t>
      </w:r>
    </w:p>
    <w:p w14:paraId="1AFD495D" w14:textId="42343954" w:rsidR="00EE4052" w:rsidRPr="0042170E" w:rsidRDefault="00952837" w:rsidP="003C3BFB">
      <w:pPr>
        <w:numPr>
          <w:ilvl w:val="0"/>
          <w:numId w:val="5"/>
        </w:numPr>
        <w:tabs>
          <w:tab w:val="clear" w:pos="928"/>
          <w:tab w:val="num" w:pos="0"/>
        </w:tabs>
        <w:ind w:left="0" w:firstLine="709"/>
        <w:jc w:val="both"/>
        <w:rPr>
          <w:color w:val="000000" w:themeColor="text1"/>
          <w:sz w:val="28"/>
          <w:szCs w:val="28"/>
        </w:rPr>
      </w:pPr>
      <w:r w:rsidRPr="0042170E">
        <w:rPr>
          <w:color w:val="000000" w:themeColor="text1"/>
          <w:sz w:val="28"/>
          <w:szCs w:val="28"/>
        </w:rPr>
        <w:t>п</w:t>
      </w:r>
      <w:r w:rsidR="00EE4052" w:rsidRPr="0042170E">
        <w:rPr>
          <w:color w:val="000000" w:themeColor="text1"/>
          <w:sz w:val="28"/>
          <w:szCs w:val="28"/>
        </w:rPr>
        <w:t>ридбання товарів, послуг</w:t>
      </w:r>
      <w:r w:rsidR="005341A7" w:rsidRPr="0042170E">
        <w:rPr>
          <w:color w:val="000000" w:themeColor="text1"/>
          <w:sz w:val="28"/>
          <w:szCs w:val="28"/>
        </w:rPr>
        <w:t xml:space="preserve"> </w:t>
      </w:r>
      <w:r w:rsidR="00EA60F2" w:rsidRPr="0042170E">
        <w:rPr>
          <w:color w:val="000000" w:themeColor="text1"/>
          <w:sz w:val="28"/>
          <w:szCs w:val="28"/>
        </w:rPr>
        <w:t>–</w:t>
      </w:r>
      <w:r w:rsidR="00EE4052" w:rsidRPr="0042170E">
        <w:rPr>
          <w:color w:val="000000" w:themeColor="text1"/>
          <w:sz w:val="28"/>
          <w:szCs w:val="28"/>
        </w:rPr>
        <w:t xml:space="preserve"> </w:t>
      </w:r>
      <w:r w:rsidR="00305559" w:rsidRPr="0042170E">
        <w:rPr>
          <w:color w:val="000000" w:themeColor="text1"/>
          <w:sz w:val="28"/>
          <w:szCs w:val="28"/>
        </w:rPr>
        <w:t>2 543 213,84</w:t>
      </w:r>
      <w:r w:rsidR="00D327E7" w:rsidRPr="0042170E">
        <w:rPr>
          <w:color w:val="000000" w:themeColor="text1"/>
          <w:sz w:val="28"/>
          <w:szCs w:val="28"/>
        </w:rPr>
        <w:t xml:space="preserve"> </w:t>
      </w:r>
      <w:r w:rsidR="00EE4052" w:rsidRPr="0042170E">
        <w:rPr>
          <w:color w:val="000000" w:themeColor="text1"/>
          <w:sz w:val="28"/>
          <w:szCs w:val="28"/>
        </w:rPr>
        <w:t>грн;</w:t>
      </w:r>
    </w:p>
    <w:p w14:paraId="01F42F62" w14:textId="0540AA4F" w:rsidR="00EE4052" w:rsidRPr="0042170E" w:rsidRDefault="00952837" w:rsidP="003C3BFB">
      <w:pPr>
        <w:numPr>
          <w:ilvl w:val="0"/>
          <w:numId w:val="5"/>
        </w:numPr>
        <w:tabs>
          <w:tab w:val="clear" w:pos="928"/>
          <w:tab w:val="num" w:pos="0"/>
        </w:tabs>
        <w:ind w:left="0" w:firstLine="709"/>
        <w:jc w:val="both"/>
        <w:rPr>
          <w:color w:val="000000" w:themeColor="text1"/>
          <w:sz w:val="28"/>
          <w:szCs w:val="28"/>
        </w:rPr>
      </w:pPr>
      <w:r w:rsidRPr="0042170E">
        <w:rPr>
          <w:color w:val="000000" w:themeColor="text1"/>
          <w:sz w:val="28"/>
          <w:szCs w:val="28"/>
        </w:rPr>
        <w:t>о</w:t>
      </w:r>
      <w:r w:rsidR="00EE4052" w:rsidRPr="0042170E">
        <w:rPr>
          <w:color w:val="000000" w:themeColor="text1"/>
          <w:sz w:val="28"/>
          <w:szCs w:val="28"/>
        </w:rPr>
        <w:t xml:space="preserve">плата комунальних платежів </w:t>
      </w:r>
      <w:r w:rsidR="00EA60F2" w:rsidRPr="0042170E">
        <w:rPr>
          <w:color w:val="000000" w:themeColor="text1"/>
          <w:sz w:val="28"/>
          <w:szCs w:val="28"/>
        </w:rPr>
        <w:t>–</w:t>
      </w:r>
      <w:r w:rsidR="005341A7" w:rsidRPr="0042170E">
        <w:rPr>
          <w:color w:val="000000" w:themeColor="text1"/>
          <w:sz w:val="28"/>
          <w:szCs w:val="28"/>
        </w:rPr>
        <w:t xml:space="preserve"> </w:t>
      </w:r>
      <w:r w:rsidR="00305559" w:rsidRPr="0042170E">
        <w:rPr>
          <w:color w:val="000000" w:themeColor="text1"/>
          <w:sz w:val="28"/>
          <w:szCs w:val="28"/>
        </w:rPr>
        <w:t>24 344,57</w:t>
      </w:r>
      <w:r w:rsidR="00992AFB" w:rsidRPr="0042170E">
        <w:rPr>
          <w:color w:val="000000" w:themeColor="text1"/>
          <w:sz w:val="28"/>
          <w:szCs w:val="28"/>
        </w:rPr>
        <w:t xml:space="preserve"> </w:t>
      </w:r>
      <w:r w:rsidR="00EE4052" w:rsidRPr="0042170E">
        <w:rPr>
          <w:color w:val="000000" w:themeColor="text1"/>
          <w:sz w:val="28"/>
          <w:szCs w:val="28"/>
        </w:rPr>
        <w:t>грн;</w:t>
      </w:r>
    </w:p>
    <w:p w14:paraId="0FCA77BB" w14:textId="205DB355" w:rsidR="00EE4052" w:rsidRPr="0042170E" w:rsidRDefault="00952837" w:rsidP="003C3BFB">
      <w:pPr>
        <w:numPr>
          <w:ilvl w:val="0"/>
          <w:numId w:val="5"/>
        </w:numPr>
        <w:tabs>
          <w:tab w:val="clear" w:pos="928"/>
          <w:tab w:val="num" w:pos="0"/>
        </w:tabs>
        <w:ind w:left="0" w:firstLine="709"/>
        <w:jc w:val="both"/>
        <w:rPr>
          <w:color w:val="000000" w:themeColor="text1"/>
          <w:sz w:val="28"/>
          <w:szCs w:val="28"/>
        </w:rPr>
      </w:pPr>
      <w:r w:rsidRPr="0042170E">
        <w:rPr>
          <w:color w:val="000000" w:themeColor="text1"/>
          <w:sz w:val="28"/>
          <w:szCs w:val="28"/>
        </w:rPr>
        <w:t>п</w:t>
      </w:r>
      <w:r w:rsidR="00EE4052" w:rsidRPr="0042170E">
        <w:rPr>
          <w:color w:val="000000" w:themeColor="text1"/>
          <w:sz w:val="28"/>
          <w:szCs w:val="28"/>
        </w:rPr>
        <w:t>родукти харчування</w:t>
      </w:r>
      <w:r w:rsidR="005341A7" w:rsidRPr="0042170E">
        <w:rPr>
          <w:color w:val="000000" w:themeColor="text1"/>
          <w:sz w:val="28"/>
          <w:szCs w:val="28"/>
        </w:rPr>
        <w:t xml:space="preserve"> </w:t>
      </w:r>
      <w:r w:rsidR="00EE4052" w:rsidRPr="0042170E">
        <w:rPr>
          <w:color w:val="000000" w:themeColor="text1"/>
          <w:sz w:val="28"/>
          <w:szCs w:val="28"/>
        </w:rPr>
        <w:t xml:space="preserve">– </w:t>
      </w:r>
      <w:r w:rsidR="00305559" w:rsidRPr="0042170E">
        <w:rPr>
          <w:color w:val="000000" w:themeColor="text1"/>
          <w:sz w:val="28"/>
          <w:szCs w:val="28"/>
        </w:rPr>
        <w:t>166 288,55</w:t>
      </w:r>
      <w:r w:rsidR="00EA60F2" w:rsidRPr="0042170E">
        <w:rPr>
          <w:color w:val="000000" w:themeColor="text1"/>
          <w:sz w:val="28"/>
          <w:szCs w:val="28"/>
        </w:rPr>
        <w:t xml:space="preserve"> </w:t>
      </w:r>
      <w:r w:rsidR="00EE4052" w:rsidRPr="0042170E">
        <w:rPr>
          <w:color w:val="000000" w:themeColor="text1"/>
          <w:sz w:val="28"/>
          <w:szCs w:val="28"/>
        </w:rPr>
        <w:t>грн;</w:t>
      </w:r>
    </w:p>
    <w:p w14:paraId="655FEC18" w14:textId="7F01607C" w:rsidR="00EE4052" w:rsidRPr="0042170E" w:rsidRDefault="00952837" w:rsidP="003C3BFB">
      <w:pPr>
        <w:numPr>
          <w:ilvl w:val="0"/>
          <w:numId w:val="5"/>
        </w:numPr>
        <w:tabs>
          <w:tab w:val="clear" w:pos="928"/>
          <w:tab w:val="num" w:pos="0"/>
        </w:tabs>
        <w:ind w:left="0" w:firstLine="709"/>
        <w:jc w:val="both"/>
        <w:rPr>
          <w:color w:val="000000" w:themeColor="text1"/>
          <w:sz w:val="28"/>
          <w:szCs w:val="28"/>
        </w:rPr>
      </w:pPr>
      <w:r w:rsidRPr="0042170E">
        <w:rPr>
          <w:color w:val="000000" w:themeColor="text1"/>
          <w:sz w:val="28"/>
          <w:szCs w:val="28"/>
        </w:rPr>
        <w:t>н</w:t>
      </w:r>
      <w:r w:rsidR="00EE4052" w:rsidRPr="0042170E">
        <w:rPr>
          <w:color w:val="000000" w:themeColor="text1"/>
          <w:sz w:val="28"/>
          <w:szCs w:val="28"/>
        </w:rPr>
        <w:t>авчання персоналу</w:t>
      </w:r>
      <w:r w:rsidR="005341A7" w:rsidRPr="0042170E">
        <w:rPr>
          <w:color w:val="000000" w:themeColor="text1"/>
          <w:sz w:val="28"/>
          <w:szCs w:val="28"/>
        </w:rPr>
        <w:t xml:space="preserve"> </w:t>
      </w:r>
      <w:r w:rsidR="00EA60F2" w:rsidRPr="0042170E">
        <w:rPr>
          <w:color w:val="000000" w:themeColor="text1"/>
          <w:sz w:val="28"/>
          <w:szCs w:val="28"/>
        </w:rPr>
        <w:t>–</w:t>
      </w:r>
      <w:r w:rsidR="00EE4052" w:rsidRPr="0042170E">
        <w:rPr>
          <w:color w:val="000000" w:themeColor="text1"/>
          <w:sz w:val="28"/>
          <w:szCs w:val="28"/>
        </w:rPr>
        <w:t xml:space="preserve"> </w:t>
      </w:r>
      <w:r w:rsidR="00305559" w:rsidRPr="0042170E">
        <w:rPr>
          <w:color w:val="000000" w:themeColor="text1"/>
          <w:sz w:val="28"/>
          <w:szCs w:val="28"/>
        </w:rPr>
        <w:t>14 627</w:t>
      </w:r>
      <w:r w:rsidR="00992AFB" w:rsidRPr="0042170E">
        <w:rPr>
          <w:color w:val="000000" w:themeColor="text1"/>
          <w:sz w:val="28"/>
          <w:szCs w:val="28"/>
        </w:rPr>
        <w:t xml:space="preserve"> </w:t>
      </w:r>
      <w:r w:rsidR="00EE4052" w:rsidRPr="0042170E">
        <w:rPr>
          <w:color w:val="000000" w:themeColor="text1"/>
          <w:sz w:val="28"/>
          <w:szCs w:val="28"/>
        </w:rPr>
        <w:t>грн.</w:t>
      </w:r>
    </w:p>
    <w:p w14:paraId="2BF1372D" w14:textId="5AF152C5" w:rsidR="008A343C" w:rsidRPr="0042170E" w:rsidRDefault="008A343C" w:rsidP="005341A7">
      <w:pPr>
        <w:ind w:firstLine="709"/>
        <w:jc w:val="both"/>
        <w:rPr>
          <w:color w:val="000000" w:themeColor="text1"/>
          <w:sz w:val="28"/>
          <w:szCs w:val="28"/>
        </w:rPr>
      </w:pPr>
      <w:r w:rsidRPr="0042170E">
        <w:rPr>
          <w:color w:val="000000" w:themeColor="text1"/>
          <w:sz w:val="28"/>
          <w:szCs w:val="28"/>
        </w:rPr>
        <w:t>Протягом 202</w:t>
      </w:r>
      <w:r w:rsidR="00954C51" w:rsidRPr="0042170E">
        <w:rPr>
          <w:color w:val="000000" w:themeColor="text1"/>
          <w:sz w:val="28"/>
          <w:szCs w:val="28"/>
        </w:rPr>
        <w:t>5</w:t>
      </w:r>
      <w:r w:rsidR="005478EC" w:rsidRPr="0042170E">
        <w:rPr>
          <w:color w:val="000000" w:themeColor="text1"/>
          <w:sz w:val="28"/>
          <w:szCs w:val="28"/>
        </w:rPr>
        <w:t xml:space="preserve"> року закуплені матеріальні цінності</w:t>
      </w:r>
      <w:r w:rsidR="001577EC" w:rsidRPr="0042170E">
        <w:rPr>
          <w:color w:val="000000" w:themeColor="text1"/>
          <w:sz w:val="28"/>
          <w:szCs w:val="28"/>
        </w:rPr>
        <w:t xml:space="preserve"> на </w:t>
      </w:r>
      <w:r w:rsidR="00954C51" w:rsidRPr="0042170E">
        <w:rPr>
          <w:color w:val="000000" w:themeColor="text1"/>
          <w:sz w:val="28"/>
          <w:szCs w:val="28"/>
        </w:rPr>
        <w:t>2 209 675,68</w:t>
      </w:r>
      <w:r w:rsidR="002207EF" w:rsidRPr="0042170E">
        <w:rPr>
          <w:color w:val="000000" w:themeColor="text1"/>
          <w:sz w:val="28"/>
          <w:szCs w:val="28"/>
        </w:rPr>
        <w:t xml:space="preserve"> </w:t>
      </w:r>
      <w:r w:rsidR="001577EC" w:rsidRPr="0042170E">
        <w:rPr>
          <w:color w:val="000000" w:themeColor="text1"/>
          <w:sz w:val="28"/>
          <w:szCs w:val="28"/>
        </w:rPr>
        <w:t>грн</w:t>
      </w:r>
      <w:r w:rsidRPr="0042170E">
        <w:rPr>
          <w:color w:val="000000" w:themeColor="text1"/>
          <w:sz w:val="28"/>
          <w:szCs w:val="28"/>
        </w:rPr>
        <w:t xml:space="preserve"> за кошти спеціального фонд</w:t>
      </w:r>
      <w:r w:rsidR="00BC55EF" w:rsidRPr="0042170E">
        <w:rPr>
          <w:color w:val="000000" w:themeColor="text1"/>
          <w:sz w:val="28"/>
          <w:szCs w:val="28"/>
        </w:rPr>
        <w:t>у</w:t>
      </w:r>
      <w:r w:rsidRPr="0042170E">
        <w:rPr>
          <w:color w:val="000000" w:themeColor="text1"/>
          <w:sz w:val="28"/>
          <w:szCs w:val="28"/>
        </w:rPr>
        <w:t>:</w:t>
      </w:r>
    </w:p>
    <w:p w14:paraId="5FDE86BF" w14:textId="135A4E81" w:rsidR="00EC0B49" w:rsidRDefault="00EC0B49" w:rsidP="00EC0B49">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0A826C47" w14:textId="77777777" w:rsidR="00D53952" w:rsidRPr="0042170E" w:rsidRDefault="00D53952" w:rsidP="00EC0B49">
      <w:pPr>
        <w:ind w:firstLine="709"/>
        <w:jc w:val="both"/>
        <w:rPr>
          <w:b/>
          <w:bCs/>
          <w:i/>
          <w:iCs/>
          <w:color w:val="000000" w:themeColor="text1"/>
          <w:sz w:val="28"/>
          <w:szCs w:val="28"/>
        </w:rPr>
      </w:pPr>
    </w:p>
    <w:p w14:paraId="76E43F93" w14:textId="7F6BD95D" w:rsidR="00382D45" w:rsidRPr="0042170E" w:rsidRDefault="00382D45" w:rsidP="003C3BFB">
      <w:pPr>
        <w:numPr>
          <w:ilvl w:val="0"/>
          <w:numId w:val="12"/>
        </w:numPr>
        <w:ind w:left="0" w:firstLine="709"/>
        <w:jc w:val="both"/>
        <w:rPr>
          <w:color w:val="000000" w:themeColor="text1"/>
          <w:sz w:val="28"/>
          <w:szCs w:val="28"/>
        </w:rPr>
      </w:pPr>
      <w:r w:rsidRPr="0042170E">
        <w:rPr>
          <w:color w:val="000000" w:themeColor="text1"/>
          <w:sz w:val="28"/>
          <w:szCs w:val="28"/>
        </w:rPr>
        <w:t xml:space="preserve">Придбано </w:t>
      </w:r>
      <w:r w:rsidR="00903245" w:rsidRPr="0042170E">
        <w:rPr>
          <w:color w:val="000000" w:themeColor="text1"/>
          <w:sz w:val="28"/>
          <w:szCs w:val="28"/>
        </w:rPr>
        <w:t>засоби захисту рослин</w:t>
      </w:r>
      <w:r w:rsidR="00F44AF4" w:rsidRPr="0042170E">
        <w:rPr>
          <w:color w:val="000000" w:themeColor="text1"/>
          <w:sz w:val="28"/>
          <w:szCs w:val="28"/>
        </w:rPr>
        <w:t xml:space="preserve"> </w:t>
      </w:r>
      <w:r w:rsidR="00C55CA5" w:rsidRPr="0042170E">
        <w:rPr>
          <w:color w:val="000000" w:themeColor="text1"/>
          <w:sz w:val="28"/>
          <w:szCs w:val="28"/>
        </w:rPr>
        <w:t xml:space="preserve">на суму </w:t>
      </w:r>
      <w:r w:rsidR="00903245" w:rsidRPr="0042170E">
        <w:rPr>
          <w:color w:val="000000" w:themeColor="text1"/>
          <w:sz w:val="28"/>
          <w:szCs w:val="28"/>
        </w:rPr>
        <w:t>150 421,10</w:t>
      </w:r>
      <w:r w:rsidR="00C55CA5" w:rsidRPr="0042170E">
        <w:rPr>
          <w:color w:val="000000" w:themeColor="text1"/>
          <w:sz w:val="28"/>
          <w:szCs w:val="28"/>
        </w:rPr>
        <w:t xml:space="preserve"> грн. </w:t>
      </w:r>
      <w:r w:rsidR="00F44AF4" w:rsidRPr="0042170E">
        <w:rPr>
          <w:color w:val="000000" w:themeColor="text1"/>
          <w:sz w:val="28"/>
          <w:szCs w:val="28"/>
        </w:rPr>
        <w:t xml:space="preserve">та насіння </w:t>
      </w:r>
      <w:r w:rsidR="00C55CA5" w:rsidRPr="0042170E">
        <w:rPr>
          <w:color w:val="000000" w:themeColor="text1"/>
          <w:sz w:val="28"/>
          <w:szCs w:val="28"/>
        </w:rPr>
        <w:t>соняшника</w:t>
      </w:r>
      <w:r w:rsidR="00903245" w:rsidRPr="0042170E">
        <w:rPr>
          <w:color w:val="000000" w:themeColor="text1"/>
          <w:sz w:val="28"/>
          <w:szCs w:val="28"/>
        </w:rPr>
        <w:t xml:space="preserve"> і кукурудзи</w:t>
      </w:r>
      <w:r w:rsidR="00C55CA5" w:rsidRPr="0042170E">
        <w:rPr>
          <w:color w:val="000000" w:themeColor="text1"/>
          <w:sz w:val="28"/>
          <w:szCs w:val="28"/>
        </w:rPr>
        <w:t xml:space="preserve"> </w:t>
      </w:r>
      <w:r w:rsidR="00721D1D" w:rsidRPr="0042170E">
        <w:rPr>
          <w:color w:val="000000" w:themeColor="text1"/>
          <w:sz w:val="28"/>
          <w:szCs w:val="28"/>
        </w:rPr>
        <w:t>на суму</w:t>
      </w:r>
      <w:r w:rsidR="005341A7" w:rsidRPr="0042170E">
        <w:rPr>
          <w:color w:val="000000" w:themeColor="text1"/>
          <w:sz w:val="28"/>
          <w:szCs w:val="28"/>
        </w:rPr>
        <w:t xml:space="preserve"> </w:t>
      </w:r>
      <w:r w:rsidR="00903245" w:rsidRPr="0042170E">
        <w:rPr>
          <w:color w:val="000000" w:themeColor="text1"/>
          <w:sz w:val="28"/>
          <w:szCs w:val="28"/>
        </w:rPr>
        <w:t>124 214,40</w:t>
      </w:r>
      <w:r w:rsidR="00F44AF4" w:rsidRPr="0042170E">
        <w:rPr>
          <w:color w:val="000000" w:themeColor="text1"/>
          <w:sz w:val="28"/>
          <w:szCs w:val="28"/>
        </w:rPr>
        <w:t xml:space="preserve"> </w:t>
      </w:r>
      <w:r w:rsidR="00721D1D" w:rsidRPr="0042170E">
        <w:rPr>
          <w:color w:val="000000" w:themeColor="text1"/>
          <w:sz w:val="28"/>
          <w:szCs w:val="28"/>
        </w:rPr>
        <w:t>грн</w:t>
      </w:r>
      <w:r w:rsidR="00310F03" w:rsidRPr="0042170E">
        <w:rPr>
          <w:color w:val="000000" w:themeColor="text1"/>
          <w:sz w:val="28"/>
          <w:szCs w:val="28"/>
        </w:rPr>
        <w:t>.</w:t>
      </w:r>
    </w:p>
    <w:p w14:paraId="2D67E3B6" w14:textId="355975AF" w:rsidR="00FC1BD8" w:rsidRPr="0042170E" w:rsidRDefault="00FC1BD8" w:rsidP="003C3BFB">
      <w:pPr>
        <w:numPr>
          <w:ilvl w:val="0"/>
          <w:numId w:val="12"/>
        </w:numPr>
        <w:ind w:left="0" w:firstLine="709"/>
        <w:jc w:val="both"/>
        <w:rPr>
          <w:color w:val="000000" w:themeColor="text1"/>
          <w:sz w:val="28"/>
          <w:szCs w:val="28"/>
        </w:rPr>
      </w:pPr>
      <w:r w:rsidRPr="0042170E">
        <w:rPr>
          <w:color w:val="000000" w:themeColor="text1"/>
          <w:sz w:val="28"/>
          <w:szCs w:val="28"/>
        </w:rPr>
        <w:t xml:space="preserve">Придбано </w:t>
      </w:r>
      <w:r w:rsidR="0048620F" w:rsidRPr="0042170E">
        <w:rPr>
          <w:color w:val="000000" w:themeColor="text1"/>
          <w:sz w:val="28"/>
          <w:szCs w:val="28"/>
        </w:rPr>
        <w:t>меблі</w:t>
      </w:r>
      <w:r w:rsidRPr="0042170E">
        <w:rPr>
          <w:color w:val="000000" w:themeColor="text1"/>
          <w:sz w:val="28"/>
          <w:szCs w:val="28"/>
        </w:rPr>
        <w:t xml:space="preserve"> </w:t>
      </w:r>
      <w:r w:rsidR="0034417A" w:rsidRPr="0042170E">
        <w:rPr>
          <w:color w:val="000000" w:themeColor="text1"/>
          <w:sz w:val="28"/>
          <w:szCs w:val="28"/>
        </w:rPr>
        <w:t>на загальну суму</w:t>
      </w:r>
      <w:r w:rsidR="005341A7" w:rsidRPr="0042170E">
        <w:rPr>
          <w:color w:val="000000" w:themeColor="text1"/>
          <w:sz w:val="28"/>
          <w:szCs w:val="28"/>
        </w:rPr>
        <w:t xml:space="preserve"> </w:t>
      </w:r>
      <w:r w:rsidR="00903245" w:rsidRPr="0042170E">
        <w:rPr>
          <w:color w:val="000000" w:themeColor="text1"/>
          <w:sz w:val="28"/>
          <w:szCs w:val="28"/>
        </w:rPr>
        <w:t>15 444</w:t>
      </w:r>
      <w:r w:rsidR="00310F03" w:rsidRPr="0042170E">
        <w:rPr>
          <w:color w:val="000000" w:themeColor="text1"/>
          <w:sz w:val="28"/>
          <w:szCs w:val="28"/>
        </w:rPr>
        <w:t xml:space="preserve"> </w:t>
      </w:r>
      <w:r w:rsidRPr="0042170E">
        <w:rPr>
          <w:color w:val="000000" w:themeColor="text1"/>
          <w:sz w:val="28"/>
          <w:szCs w:val="28"/>
        </w:rPr>
        <w:t>грн</w:t>
      </w:r>
      <w:r w:rsidR="00BC55EF" w:rsidRPr="0042170E">
        <w:rPr>
          <w:color w:val="000000" w:themeColor="text1"/>
          <w:sz w:val="28"/>
          <w:szCs w:val="28"/>
        </w:rPr>
        <w:t>.</w:t>
      </w:r>
    </w:p>
    <w:p w14:paraId="1A9147BF" w14:textId="77777777" w:rsidR="00D53952" w:rsidRDefault="00382D45" w:rsidP="00D53952">
      <w:pPr>
        <w:numPr>
          <w:ilvl w:val="0"/>
          <w:numId w:val="12"/>
        </w:numPr>
        <w:spacing w:line="14" w:lineRule="atLeast"/>
        <w:ind w:left="0" w:firstLine="709"/>
        <w:jc w:val="both"/>
        <w:rPr>
          <w:color w:val="000000" w:themeColor="text1"/>
          <w:sz w:val="28"/>
          <w:szCs w:val="28"/>
        </w:rPr>
      </w:pPr>
      <w:r w:rsidRPr="00D53952">
        <w:rPr>
          <w:color w:val="000000" w:themeColor="text1"/>
          <w:sz w:val="28"/>
          <w:szCs w:val="28"/>
        </w:rPr>
        <w:t>Придбано матеріали для навчальних цілей на загальну суму</w:t>
      </w:r>
      <w:r w:rsidR="00903245" w:rsidRPr="00D53952">
        <w:rPr>
          <w:color w:val="000000" w:themeColor="text1"/>
          <w:sz w:val="28"/>
          <w:szCs w:val="28"/>
        </w:rPr>
        <w:t xml:space="preserve">                                </w:t>
      </w:r>
      <w:r w:rsidR="005341A7" w:rsidRPr="00D53952">
        <w:rPr>
          <w:color w:val="000000" w:themeColor="text1"/>
          <w:sz w:val="28"/>
          <w:szCs w:val="28"/>
        </w:rPr>
        <w:t xml:space="preserve"> </w:t>
      </w:r>
      <w:r w:rsidR="00903245" w:rsidRPr="00D53952">
        <w:rPr>
          <w:iCs/>
          <w:color w:val="000000" w:themeColor="text1"/>
          <w:sz w:val="28"/>
          <w:szCs w:val="28"/>
        </w:rPr>
        <w:t>859 368</w:t>
      </w:r>
      <w:r w:rsidR="00754A83" w:rsidRPr="00D53952">
        <w:rPr>
          <w:i/>
          <w:iCs/>
          <w:color w:val="000000" w:themeColor="text1"/>
          <w:sz w:val="22"/>
          <w:szCs w:val="22"/>
        </w:rPr>
        <w:t xml:space="preserve"> </w:t>
      </w:r>
      <w:r w:rsidR="00721D1D" w:rsidRPr="00D53952">
        <w:rPr>
          <w:color w:val="000000" w:themeColor="text1"/>
          <w:sz w:val="28"/>
          <w:szCs w:val="28"/>
        </w:rPr>
        <w:t>грн</w:t>
      </w:r>
      <w:r w:rsidR="00310F03" w:rsidRPr="00D53952">
        <w:rPr>
          <w:color w:val="000000" w:themeColor="text1"/>
          <w:sz w:val="28"/>
          <w:szCs w:val="28"/>
        </w:rPr>
        <w:t>.</w:t>
      </w:r>
    </w:p>
    <w:p w14:paraId="23FA0181" w14:textId="2774CB40" w:rsidR="00382D45" w:rsidRPr="00D53952" w:rsidRDefault="00382D45" w:rsidP="00D53952">
      <w:pPr>
        <w:numPr>
          <w:ilvl w:val="0"/>
          <w:numId w:val="12"/>
        </w:numPr>
        <w:spacing w:line="14" w:lineRule="atLeast"/>
        <w:ind w:left="0" w:firstLine="709"/>
        <w:jc w:val="both"/>
        <w:rPr>
          <w:color w:val="000000" w:themeColor="text1"/>
          <w:sz w:val="28"/>
          <w:szCs w:val="28"/>
        </w:rPr>
      </w:pPr>
      <w:r w:rsidRPr="00D53952">
        <w:rPr>
          <w:color w:val="000000" w:themeColor="text1"/>
          <w:sz w:val="28"/>
          <w:szCs w:val="28"/>
        </w:rPr>
        <w:t>Придбано матеріали для господарської діяльності на суму</w:t>
      </w:r>
      <w:r w:rsidR="005341A7" w:rsidRPr="00D53952">
        <w:rPr>
          <w:color w:val="000000" w:themeColor="text1"/>
          <w:sz w:val="28"/>
          <w:szCs w:val="28"/>
        </w:rPr>
        <w:t xml:space="preserve"> </w:t>
      </w:r>
      <w:r w:rsidR="00D53952">
        <w:rPr>
          <w:color w:val="000000" w:themeColor="text1"/>
          <w:sz w:val="28"/>
          <w:szCs w:val="28"/>
        </w:rPr>
        <w:t xml:space="preserve">                              </w:t>
      </w:r>
      <w:r w:rsidR="00903245" w:rsidRPr="00D53952">
        <w:rPr>
          <w:iCs/>
          <w:color w:val="000000" w:themeColor="text1"/>
          <w:sz w:val="28"/>
          <w:szCs w:val="28"/>
        </w:rPr>
        <w:t>960 973,50</w:t>
      </w:r>
      <w:r w:rsidR="00754A83" w:rsidRPr="00D53952">
        <w:rPr>
          <w:i/>
          <w:iCs/>
          <w:color w:val="000000" w:themeColor="text1"/>
          <w:sz w:val="28"/>
          <w:szCs w:val="28"/>
        </w:rPr>
        <w:t xml:space="preserve"> </w:t>
      </w:r>
      <w:r w:rsidR="00721D1D" w:rsidRPr="00D53952">
        <w:rPr>
          <w:color w:val="000000" w:themeColor="text1"/>
          <w:sz w:val="28"/>
          <w:szCs w:val="28"/>
        </w:rPr>
        <w:t>грн</w:t>
      </w:r>
      <w:r w:rsidR="00310F03" w:rsidRPr="00D53952">
        <w:rPr>
          <w:color w:val="000000" w:themeColor="text1"/>
          <w:sz w:val="28"/>
          <w:szCs w:val="28"/>
        </w:rPr>
        <w:t>.</w:t>
      </w:r>
    </w:p>
    <w:p w14:paraId="49187FDD" w14:textId="326E84A5" w:rsidR="00BC55EF" w:rsidRPr="0042170E" w:rsidRDefault="00721D1D" w:rsidP="003C3BFB">
      <w:pPr>
        <w:numPr>
          <w:ilvl w:val="0"/>
          <w:numId w:val="12"/>
        </w:numPr>
        <w:ind w:left="0" w:firstLine="709"/>
        <w:jc w:val="both"/>
        <w:rPr>
          <w:color w:val="000000" w:themeColor="text1"/>
          <w:sz w:val="28"/>
          <w:szCs w:val="28"/>
        </w:rPr>
      </w:pPr>
      <w:r w:rsidRPr="0042170E">
        <w:rPr>
          <w:color w:val="000000" w:themeColor="text1"/>
          <w:sz w:val="28"/>
          <w:szCs w:val="28"/>
        </w:rPr>
        <w:t>Закуплено ПММ на загальну суму</w:t>
      </w:r>
      <w:r w:rsidR="005341A7" w:rsidRPr="0042170E">
        <w:rPr>
          <w:color w:val="000000" w:themeColor="text1"/>
          <w:sz w:val="28"/>
          <w:szCs w:val="28"/>
        </w:rPr>
        <w:t xml:space="preserve"> </w:t>
      </w:r>
      <w:r w:rsidR="002C2668" w:rsidRPr="0042170E">
        <w:rPr>
          <w:color w:val="000000" w:themeColor="text1"/>
          <w:sz w:val="28"/>
          <w:szCs w:val="28"/>
        </w:rPr>
        <w:t>950 029,00</w:t>
      </w:r>
      <w:r w:rsidR="004806C8" w:rsidRPr="0042170E">
        <w:rPr>
          <w:color w:val="000000" w:themeColor="text1"/>
          <w:sz w:val="28"/>
          <w:szCs w:val="28"/>
        </w:rPr>
        <w:t xml:space="preserve"> </w:t>
      </w:r>
      <w:r w:rsidRPr="0042170E">
        <w:rPr>
          <w:color w:val="000000" w:themeColor="text1"/>
          <w:sz w:val="28"/>
          <w:szCs w:val="28"/>
        </w:rPr>
        <w:t>грн.</w:t>
      </w:r>
    </w:p>
    <w:p w14:paraId="4BEE1E7F" w14:textId="77777777" w:rsidR="00427C87" w:rsidRPr="0042170E" w:rsidRDefault="00427C87" w:rsidP="005341A7">
      <w:pPr>
        <w:ind w:firstLine="709"/>
        <w:jc w:val="both"/>
        <w:rPr>
          <w:color w:val="000000" w:themeColor="text1"/>
          <w:sz w:val="28"/>
          <w:szCs w:val="28"/>
        </w:rPr>
      </w:pPr>
    </w:p>
    <w:p w14:paraId="0914C67B" w14:textId="009DB0A9" w:rsidR="00B0093B" w:rsidRPr="0042170E" w:rsidRDefault="009C0187" w:rsidP="005341A7">
      <w:pPr>
        <w:ind w:firstLine="709"/>
        <w:jc w:val="both"/>
        <w:rPr>
          <w:color w:val="000000" w:themeColor="text1"/>
          <w:sz w:val="28"/>
          <w:szCs w:val="28"/>
        </w:rPr>
      </w:pPr>
      <w:r w:rsidRPr="0042170E">
        <w:rPr>
          <w:color w:val="000000" w:themeColor="text1"/>
          <w:sz w:val="28"/>
          <w:szCs w:val="28"/>
        </w:rPr>
        <w:t>У таблиці наведені дані про закуплені матеріальні цінності</w:t>
      </w:r>
      <w:r w:rsidR="00164315" w:rsidRPr="0042170E">
        <w:rPr>
          <w:color w:val="000000" w:themeColor="text1"/>
          <w:sz w:val="28"/>
          <w:szCs w:val="28"/>
        </w:rPr>
        <w:t xml:space="preserve"> </w:t>
      </w:r>
      <w:r w:rsidR="00427C87" w:rsidRPr="0042170E">
        <w:rPr>
          <w:color w:val="000000" w:themeColor="text1"/>
          <w:sz w:val="28"/>
          <w:szCs w:val="28"/>
        </w:rPr>
        <w:t>у 202</w:t>
      </w:r>
      <w:r w:rsidR="00903245" w:rsidRPr="0042170E">
        <w:rPr>
          <w:color w:val="000000" w:themeColor="text1"/>
          <w:sz w:val="28"/>
          <w:szCs w:val="28"/>
        </w:rPr>
        <w:t>5</w:t>
      </w:r>
      <w:r w:rsidR="00B0093B" w:rsidRPr="0042170E">
        <w:rPr>
          <w:color w:val="000000" w:themeColor="text1"/>
          <w:sz w:val="28"/>
          <w:szCs w:val="28"/>
        </w:rPr>
        <w:t xml:space="preserve"> році.</w:t>
      </w:r>
    </w:p>
    <w:p w14:paraId="7D0F1613" w14:textId="77777777" w:rsidR="009C0187" w:rsidRPr="0042170E" w:rsidRDefault="009C0187" w:rsidP="005341A7">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46CEDC59" w14:textId="77777777" w:rsidR="00066B51" w:rsidRPr="0042170E" w:rsidRDefault="00066B51" w:rsidP="005341A7">
      <w:pPr>
        <w:ind w:firstLine="709"/>
        <w:jc w:val="both"/>
        <w:rPr>
          <w:b/>
          <w:bCs/>
          <w:i/>
          <w:iCs/>
          <w:color w:val="000000" w:themeColor="text1"/>
          <w:sz w:val="28"/>
          <w:szCs w:val="28"/>
        </w:rPr>
      </w:pPr>
    </w:p>
    <w:p w14:paraId="34A9DF36" w14:textId="77777777" w:rsidR="00BC0EDF" w:rsidRPr="0042170E" w:rsidRDefault="00BC0EDF" w:rsidP="005341A7">
      <w:pPr>
        <w:ind w:firstLine="709"/>
        <w:jc w:val="both"/>
        <w:rPr>
          <w:b/>
          <w:bCs/>
          <w:i/>
          <w:iCs/>
          <w:color w:val="000000" w:themeColor="text1"/>
          <w:sz w:val="28"/>
          <w:szCs w:val="28"/>
        </w:rPr>
      </w:pPr>
    </w:p>
    <w:tbl>
      <w:tblPr>
        <w:tblW w:w="9781" w:type="dxa"/>
        <w:tblLook w:val="04A0" w:firstRow="1" w:lastRow="0" w:firstColumn="1" w:lastColumn="0" w:noHBand="0" w:noVBand="1"/>
      </w:tblPr>
      <w:tblGrid>
        <w:gridCol w:w="545"/>
        <w:gridCol w:w="5904"/>
        <w:gridCol w:w="1028"/>
        <w:gridCol w:w="1028"/>
        <w:gridCol w:w="1276"/>
      </w:tblGrid>
      <w:tr w:rsidR="0042170E" w:rsidRPr="0042170E" w14:paraId="61B3FB20" w14:textId="77777777" w:rsidTr="00FB4363">
        <w:trPr>
          <w:trHeight w:val="555"/>
        </w:trPr>
        <w:tc>
          <w:tcPr>
            <w:tcW w:w="9781" w:type="dxa"/>
            <w:gridSpan w:val="5"/>
            <w:tcBorders>
              <w:top w:val="nil"/>
              <w:left w:val="nil"/>
              <w:bottom w:val="single" w:sz="4" w:space="0" w:color="auto"/>
              <w:right w:val="nil"/>
            </w:tcBorders>
            <w:vAlign w:val="center"/>
            <w:hideMark/>
          </w:tcPr>
          <w:p w14:paraId="775A63CF" w14:textId="77777777" w:rsidR="00FB4363" w:rsidRPr="0042170E" w:rsidRDefault="00FB4363">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2"/>
                <w:szCs w:val="22"/>
              </w:rPr>
              <w:t>Закуплені матеріальні цінності у 2025 р.                                                                (спеціальний фонд):</w:t>
            </w:r>
          </w:p>
        </w:tc>
      </w:tr>
      <w:tr w:rsidR="0042170E" w:rsidRPr="0042170E" w14:paraId="7BAF8B61" w14:textId="77777777" w:rsidTr="00FB4363">
        <w:trPr>
          <w:trHeight w:val="255"/>
        </w:trPr>
        <w:tc>
          <w:tcPr>
            <w:tcW w:w="545" w:type="dxa"/>
            <w:tcBorders>
              <w:top w:val="nil"/>
              <w:left w:val="single" w:sz="4" w:space="0" w:color="auto"/>
              <w:bottom w:val="single" w:sz="4" w:space="0" w:color="auto"/>
              <w:right w:val="single" w:sz="4" w:space="0" w:color="auto"/>
            </w:tcBorders>
            <w:noWrap/>
            <w:vAlign w:val="bottom"/>
            <w:hideMark/>
          </w:tcPr>
          <w:p w14:paraId="50B5EF70" w14:textId="77777777" w:rsidR="00FB4363" w:rsidRPr="0042170E" w:rsidRDefault="00FB4363">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 з/п</w:t>
            </w:r>
          </w:p>
        </w:tc>
        <w:tc>
          <w:tcPr>
            <w:tcW w:w="5904" w:type="dxa"/>
            <w:tcBorders>
              <w:top w:val="nil"/>
              <w:left w:val="nil"/>
              <w:bottom w:val="single" w:sz="4" w:space="0" w:color="auto"/>
              <w:right w:val="single" w:sz="4" w:space="0" w:color="auto"/>
            </w:tcBorders>
            <w:noWrap/>
            <w:vAlign w:val="bottom"/>
            <w:hideMark/>
          </w:tcPr>
          <w:p w14:paraId="6EAF7C58" w14:textId="77777777" w:rsidR="00FB4363" w:rsidRPr="0042170E" w:rsidRDefault="00FB4363">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Назва</w:t>
            </w:r>
          </w:p>
        </w:tc>
        <w:tc>
          <w:tcPr>
            <w:tcW w:w="1028" w:type="dxa"/>
            <w:tcBorders>
              <w:top w:val="nil"/>
              <w:left w:val="nil"/>
              <w:bottom w:val="single" w:sz="4" w:space="0" w:color="auto"/>
              <w:right w:val="single" w:sz="4" w:space="0" w:color="auto"/>
            </w:tcBorders>
            <w:noWrap/>
            <w:vAlign w:val="bottom"/>
            <w:hideMark/>
          </w:tcPr>
          <w:p w14:paraId="5D4221F2" w14:textId="77777777" w:rsidR="00FB4363" w:rsidRPr="0042170E" w:rsidRDefault="00FB4363">
            <w:pPr>
              <w:jc w:val="center"/>
              <w:rPr>
                <w:rFonts w:ascii="Arial CYR" w:hAnsi="Arial CYR" w:cs="Arial CYR"/>
                <w:i/>
                <w:iCs/>
                <w:color w:val="000000" w:themeColor="text1"/>
                <w:sz w:val="20"/>
                <w:szCs w:val="20"/>
              </w:rPr>
            </w:pPr>
            <w:proofErr w:type="spellStart"/>
            <w:r w:rsidRPr="0042170E">
              <w:rPr>
                <w:rFonts w:ascii="Arial CYR" w:hAnsi="Arial CYR" w:cs="Arial CYR"/>
                <w:i/>
                <w:iCs/>
                <w:color w:val="000000" w:themeColor="text1"/>
                <w:sz w:val="20"/>
                <w:szCs w:val="20"/>
              </w:rPr>
              <w:t>Од.вим</w:t>
            </w:r>
            <w:proofErr w:type="spellEnd"/>
            <w:r w:rsidRPr="0042170E">
              <w:rPr>
                <w:rFonts w:ascii="Arial CYR" w:hAnsi="Arial CYR" w:cs="Arial CYR"/>
                <w:i/>
                <w:iCs/>
                <w:color w:val="000000" w:themeColor="text1"/>
                <w:sz w:val="20"/>
                <w:szCs w:val="20"/>
              </w:rPr>
              <w:t>.</w:t>
            </w:r>
          </w:p>
        </w:tc>
        <w:tc>
          <w:tcPr>
            <w:tcW w:w="1028" w:type="dxa"/>
            <w:tcBorders>
              <w:top w:val="nil"/>
              <w:left w:val="nil"/>
              <w:bottom w:val="single" w:sz="4" w:space="0" w:color="auto"/>
              <w:right w:val="single" w:sz="4" w:space="0" w:color="auto"/>
            </w:tcBorders>
            <w:noWrap/>
            <w:vAlign w:val="bottom"/>
            <w:hideMark/>
          </w:tcPr>
          <w:p w14:paraId="4D1D22FF" w14:textId="77777777" w:rsidR="00FB4363" w:rsidRPr="0042170E" w:rsidRDefault="00FB4363">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К-сть</w:t>
            </w:r>
          </w:p>
        </w:tc>
        <w:tc>
          <w:tcPr>
            <w:tcW w:w="1276" w:type="dxa"/>
            <w:tcBorders>
              <w:top w:val="nil"/>
              <w:left w:val="nil"/>
              <w:bottom w:val="single" w:sz="4" w:space="0" w:color="auto"/>
              <w:right w:val="single" w:sz="4" w:space="0" w:color="auto"/>
            </w:tcBorders>
            <w:noWrap/>
            <w:vAlign w:val="bottom"/>
            <w:hideMark/>
          </w:tcPr>
          <w:p w14:paraId="71D4618E" w14:textId="77777777" w:rsidR="00FB4363" w:rsidRPr="0042170E" w:rsidRDefault="00FB4363">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Сума, грн.</w:t>
            </w:r>
          </w:p>
        </w:tc>
      </w:tr>
      <w:tr w:rsidR="0042170E" w:rsidRPr="0042170E" w14:paraId="5B5B7F26"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882FFC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923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49A37CC" w14:textId="77777777" w:rsidR="00FB4363" w:rsidRPr="0042170E" w:rsidRDefault="00FB4363">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Придбано меблі :</w:t>
            </w:r>
          </w:p>
        </w:tc>
      </w:tr>
      <w:tr w:rsidR="0042170E" w:rsidRPr="0042170E" w14:paraId="579F7DC1" w14:textId="77777777" w:rsidTr="00FB4363">
        <w:trPr>
          <w:trHeight w:val="300"/>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6029C053"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single" w:sz="4" w:space="0" w:color="auto"/>
              <w:left w:val="nil"/>
              <w:bottom w:val="single" w:sz="4" w:space="0" w:color="auto"/>
              <w:right w:val="single" w:sz="4" w:space="0" w:color="auto"/>
            </w:tcBorders>
            <w:noWrap/>
            <w:vAlign w:val="bottom"/>
            <w:hideMark/>
          </w:tcPr>
          <w:p w14:paraId="3CC42318"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Шафа "</w:t>
            </w:r>
            <w:proofErr w:type="spellStart"/>
            <w:r w:rsidRPr="0042170E">
              <w:rPr>
                <w:rFonts w:ascii="Arial CYR" w:hAnsi="Arial CYR" w:cs="Arial CYR"/>
                <w:color w:val="000000" w:themeColor="text1"/>
                <w:sz w:val="20"/>
                <w:szCs w:val="20"/>
              </w:rPr>
              <w:t>Шкаф</w:t>
            </w:r>
            <w:proofErr w:type="spellEnd"/>
            <w:r w:rsidRPr="0042170E">
              <w:rPr>
                <w:rFonts w:ascii="Arial CYR" w:hAnsi="Arial CYR" w:cs="Arial CYR"/>
                <w:color w:val="000000" w:themeColor="text1"/>
                <w:sz w:val="20"/>
                <w:szCs w:val="20"/>
              </w:rPr>
              <w:t xml:space="preserve"> ЗУ"</w:t>
            </w:r>
          </w:p>
        </w:tc>
        <w:tc>
          <w:tcPr>
            <w:tcW w:w="1028" w:type="dxa"/>
            <w:tcBorders>
              <w:top w:val="nil"/>
              <w:left w:val="nil"/>
              <w:bottom w:val="single" w:sz="4" w:space="0" w:color="auto"/>
              <w:right w:val="single" w:sz="4" w:space="0" w:color="auto"/>
            </w:tcBorders>
            <w:shd w:val="clear" w:color="000000" w:fill="FFFFFF"/>
            <w:noWrap/>
            <w:vAlign w:val="bottom"/>
            <w:hideMark/>
          </w:tcPr>
          <w:p w14:paraId="4B831B9F" w14:textId="77777777" w:rsidR="00FB4363" w:rsidRPr="0042170E" w:rsidRDefault="00FB4363">
            <w:pPr>
              <w:jc w:val="cente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шт</w:t>
            </w:r>
            <w:proofErr w:type="spellEnd"/>
          </w:p>
        </w:tc>
        <w:tc>
          <w:tcPr>
            <w:tcW w:w="1028" w:type="dxa"/>
            <w:tcBorders>
              <w:top w:val="nil"/>
              <w:left w:val="nil"/>
              <w:bottom w:val="single" w:sz="4" w:space="0" w:color="auto"/>
              <w:right w:val="single" w:sz="4" w:space="0" w:color="auto"/>
            </w:tcBorders>
            <w:shd w:val="clear" w:color="000000" w:fill="FFFFFF"/>
            <w:noWrap/>
            <w:vAlign w:val="bottom"/>
            <w:hideMark/>
          </w:tcPr>
          <w:p w14:paraId="7FC77CAC"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2306D17D" w14:textId="77777777" w:rsidR="00FB4363" w:rsidRPr="0042170E" w:rsidRDefault="00FB4363">
            <w:pPr>
              <w:jc w:val="center"/>
              <w:rPr>
                <w:rFonts w:ascii="Arial" w:hAnsi="Arial" w:cs="Arial"/>
                <w:color w:val="000000" w:themeColor="text1"/>
                <w:sz w:val="20"/>
                <w:szCs w:val="20"/>
              </w:rPr>
            </w:pPr>
            <w:r w:rsidRPr="0042170E">
              <w:rPr>
                <w:rFonts w:ascii="Arial" w:hAnsi="Arial" w:cs="Arial"/>
                <w:color w:val="000000" w:themeColor="text1"/>
                <w:sz w:val="20"/>
                <w:szCs w:val="20"/>
              </w:rPr>
              <w:t>8390,00</w:t>
            </w:r>
          </w:p>
        </w:tc>
      </w:tr>
      <w:tr w:rsidR="0042170E" w:rsidRPr="0042170E" w14:paraId="269DB73B"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CA82AAF"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bottom"/>
            <w:hideMark/>
          </w:tcPr>
          <w:p w14:paraId="7A7A3FAE"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Ліжко "Стиль-90"</w:t>
            </w:r>
          </w:p>
        </w:tc>
        <w:tc>
          <w:tcPr>
            <w:tcW w:w="1028" w:type="dxa"/>
            <w:tcBorders>
              <w:top w:val="nil"/>
              <w:left w:val="nil"/>
              <w:bottom w:val="single" w:sz="4" w:space="0" w:color="auto"/>
              <w:right w:val="single" w:sz="4" w:space="0" w:color="auto"/>
            </w:tcBorders>
            <w:shd w:val="clear" w:color="000000" w:fill="FFFFFF"/>
            <w:noWrap/>
            <w:vAlign w:val="bottom"/>
            <w:hideMark/>
          </w:tcPr>
          <w:p w14:paraId="3EE9FAAF" w14:textId="77777777" w:rsidR="00FB4363" w:rsidRPr="0042170E" w:rsidRDefault="00FB4363">
            <w:pPr>
              <w:jc w:val="cente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шт</w:t>
            </w:r>
            <w:proofErr w:type="spellEnd"/>
          </w:p>
        </w:tc>
        <w:tc>
          <w:tcPr>
            <w:tcW w:w="1028" w:type="dxa"/>
            <w:tcBorders>
              <w:top w:val="nil"/>
              <w:left w:val="nil"/>
              <w:bottom w:val="single" w:sz="4" w:space="0" w:color="auto"/>
              <w:right w:val="single" w:sz="4" w:space="0" w:color="auto"/>
            </w:tcBorders>
            <w:shd w:val="clear" w:color="000000" w:fill="FFFFFF"/>
            <w:noWrap/>
            <w:vAlign w:val="bottom"/>
            <w:hideMark/>
          </w:tcPr>
          <w:p w14:paraId="3142EACF"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6F36DBDE" w14:textId="77777777" w:rsidR="00FB4363" w:rsidRPr="0042170E" w:rsidRDefault="00FB4363">
            <w:pPr>
              <w:jc w:val="center"/>
              <w:rPr>
                <w:rFonts w:ascii="Arial" w:hAnsi="Arial" w:cs="Arial"/>
                <w:color w:val="000000" w:themeColor="text1"/>
                <w:sz w:val="20"/>
                <w:szCs w:val="20"/>
              </w:rPr>
            </w:pPr>
            <w:r w:rsidRPr="0042170E">
              <w:rPr>
                <w:rFonts w:ascii="Arial" w:hAnsi="Arial" w:cs="Arial"/>
                <w:color w:val="000000" w:themeColor="text1"/>
                <w:sz w:val="20"/>
                <w:szCs w:val="20"/>
              </w:rPr>
              <w:t>5197,00</w:t>
            </w:r>
          </w:p>
        </w:tc>
      </w:tr>
      <w:tr w:rsidR="0042170E" w:rsidRPr="0042170E" w14:paraId="0355CA55"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0B8B155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nil"/>
              <w:right w:val="nil"/>
            </w:tcBorders>
            <w:noWrap/>
            <w:vAlign w:val="bottom"/>
            <w:hideMark/>
          </w:tcPr>
          <w:p w14:paraId="71BEB2AC"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Матрац "</w:t>
            </w:r>
            <w:proofErr w:type="spellStart"/>
            <w:r w:rsidRPr="0042170E">
              <w:rPr>
                <w:rFonts w:ascii="Calibri" w:hAnsi="Calibri" w:cs="Calibri"/>
                <w:color w:val="000000" w:themeColor="text1"/>
                <w:sz w:val="20"/>
                <w:szCs w:val="20"/>
              </w:rPr>
              <w:t>Freedom</w:t>
            </w:r>
            <w:proofErr w:type="spellEnd"/>
            <w:r w:rsidRPr="0042170E">
              <w:rPr>
                <w:rFonts w:ascii="Calibri" w:hAnsi="Calibri" w:cs="Calibri"/>
                <w:color w:val="000000" w:themeColor="text1"/>
                <w:sz w:val="20"/>
                <w:szCs w:val="20"/>
              </w:rPr>
              <w:t xml:space="preserve">" </w:t>
            </w:r>
            <w:proofErr w:type="spellStart"/>
            <w:r w:rsidRPr="0042170E">
              <w:rPr>
                <w:rFonts w:ascii="Calibri" w:hAnsi="Calibri" w:cs="Calibri"/>
                <w:color w:val="000000" w:themeColor="text1"/>
                <w:sz w:val="20"/>
                <w:szCs w:val="20"/>
              </w:rPr>
              <w:t>Mini</w:t>
            </w:r>
            <w:proofErr w:type="spellEnd"/>
            <w:r w:rsidRPr="0042170E">
              <w:rPr>
                <w:rFonts w:ascii="Calibri" w:hAnsi="Calibri" w:cs="Calibri"/>
                <w:color w:val="000000" w:themeColor="text1"/>
                <w:sz w:val="20"/>
                <w:szCs w:val="20"/>
              </w:rPr>
              <w:t xml:space="preserve"> в пакуванні (90*200)</w:t>
            </w:r>
          </w:p>
        </w:tc>
        <w:tc>
          <w:tcPr>
            <w:tcW w:w="1028" w:type="dxa"/>
            <w:tcBorders>
              <w:top w:val="nil"/>
              <w:left w:val="single" w:sz="4" w:space="0" w:color="auto"/>
              <w:bottom w:val="single" w:sz="4" w:space="0" w:color="auto"/>
              <w:right w:val="single" w:sz="4" w:space="0" w:color="auto"/>
            </w:tcBorders>
            <w:noWrap/>
            <w:vAlign w:val="bottom"/>
            <w:hideMark/>
          </w:tcPr>
          <w:p w14:paraId="3BD96B4B"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1EF5EB0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5B450ECE"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1857,00</w:t>
            </w:r>
          </w:p>
        </w:tc>
      </w:tr>
      <w:tr w:rsidR="0042170E" w:rsidRPr="0042170E" w14:paraId="104E3E2F"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0D3FDC06" w14:textId="77777777" w:rsidR="00FB4363" w:rsidRPr="0042170E" w:rsidRDefault="00FB4363">
            <w:pPr>
              <w:jc w:val="right"/>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5904" w:type="dxa"/>
            <w:tcBorders>
              <w:top w:val="single" w:sz="4" w:space="0" w:color="auto"/>
              <w:left w:val="single" w:sz="4" w:space="0" w:color="auto"/>
              <w:bottom w:val="single" w:sz="4" w:space="0" w:color="auto"/>
              <w:right w:val="nil"/>
            </w:tcBorders>
            <w:shd w:val="clear" w:color="000000" w:fill="FFFFFF"/>
            <w:noWrap/>
            <w:vAlign w:val="bottom"/>
            <w:hideMark/>
          </w:tcPr>
          <w:p w14:paraId="65E88E0C" w14:textId="77777777" w:rsidR="00FB4363" w:rsidRPr="0042170E" w:rsidRDefault="00FB4363">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разом</w:t>
            </w:r>
          </w:p>
        </w:tc>
        <w:tc>
          <w:tcPr>
            <w:tcW w:w="1028" w:type="dxa"/>
            <w:tcBorders>
              <w:top w:val="nil"/>
              <w:left w:val="nil"/>
              <w:bottom w:val="single" w:sz="4" w:space="0" w:color="auto"/>
              <w:right w:val="nil"/>
            </w:tcBorders>
            <w:shd w:val="clear" w:color="000000" w:fill="FFFFFF"/>
            <w:noWrap/>
            <w:vAlign w:val="bottom"/>
            <w:hideMark/>
          </w:tcPr>
          <w:p w14:paraId="259E413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nil"/>
            </w:tcBorders>
            <w:shd w:val="clear" w:color="000000" w:fill="FFFFFF"/>
            <w:noWrap/>
            <w:vAlign w:val="bottom"/>
            <w:hideMark/>
          </w:tcPr>
          <w:p w14:paraId="4338D989"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6FE2E97" w14:textId="77777777" w:rsidR="00FB4363" w:rsidRPr="0042170E" w:rsidRDefault="00FB4363">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15444,00</w:t>
            </w:r>
          </w:p>
        </w:tc>
      </w:tr>
      <w:tr w:rsidR="0042170E" w:rsidRPr="0042170E" w14:paraId="78640D76"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24B45722"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2</w:t>
            </w:r>
          </w:p>
        </w:tc>
        <w:tc>
          <w:tcPr>
            <w:tcW w:w="9236" w:type="dxa"/>
            <w:gridSpan w:val="4"/>
            <w:tcBorders>
              <w:top w:val="single" w:sz="4" w:space="0" w:color="auto"/>
              <w:left w:val="single" w:sz="4" w:space="0" w:color="auto"/>
              <w:bottom w:val="single" w:sz="4" w:space="0" w:color="auto"/>
              <w:right w:val="single" w:sz="4" w:space="0" w:color="000000"/>
            </w:tcBorders>
            <w:noWrap/>
            <w:vAlign w:val="bottom"/>
            <w:hideMark/>
          </w:tcPr>
          <w:p w14:paraId="357F86D3" w14:textId="77777777" w:rsidR="00FB4363" w:rsidRPr="0042170E" w:rsidRDefault="00FB4363">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Придбано матеріали для навчальних цілей:</w:t>
            </w:r>
          </w:p>
        </w:tc>
      </w:tr>
      <w:tr w:rsidR="0042170E" w:rsidRPr="0042170E" w14:paraId="1F4476F7"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31656CA4"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nil"/>
            </w:tcBorders>
            <w:noWrap/>
            <w:vAlign w:val="bottom"/>
            <w:hideMark/>
          </w:tcPr>
          <w:p w14:paraId="1B05A453"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документи про освіту</w:t>
            </w:r>
          </w:p>
        </w:tc>
        <w:tc>
          <w:tcPr>
            <w:tcW w:w="1028" w:type="dxa"/>
            <w:tcBorders>
              <w:top w:val="nil"/>
              <w:left w:val="single" w:sz="4" w:space="0" w:color="auto"/>
              <w:bottom w:val="single" w:sz="4" w:space="0" w:color="auto"/>
              <w:right w:val="single" w:sz="4" w:space="0" w:color="auto"/>
            </w:tcBorders>
            <w:noWrap/>
            <w:vAlign w:val="bottom"/>
            <w:hideMark/>
          </w:tcPr>
          <w:p w14:paraId="427DC856"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bottom"/>
            <w:hideMark/>
          </w:tcPr>
          <w:p w14:paraId="6E7B7051"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1090D4E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8593,68</w:t>
            </w:r>
          </w:p>
        </w:tc>
      </w:tr>
      <w:tr w:rsidR="0042170E" w:rsidRPr="0042170E" w14:paraId="7ED29B79"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20949B6D"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5904" w:type="dxa"/>
            <w:tcBorders>
              <w:top w:val="nil"/>
              <w:left w:val="single" w:sz="4" w:space="0" w:color="auto"/>
              <w:bottom w:val="single" w:sz="4" w:space="0" w:color="auto"/>
              <w:right w:val="nil"/>
            </w:tcBorders>
            <w:noWrap/>
            <w:vAlign w:val="bottom"/>
            <w:hideMark/>
          </w:tcPr>
          <w:p w14:paraId="001B7932" w14:textId="77777777" w:rsidR="00FB4363" w:rsidRPr="0042170E" w:rsidRDefault="00FB4363">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разом</w:t>
            </w:r>
          </w:p>
        </w:tc>
        <w:tc>
          <w:tcPr>
            <w:tcW w:w="1028" w:type="dxa"/>
            <w:tcBorders>
              <w:top w:val="nil"/>
              <w:left w:val="nil"/>
              <w:bottom w:val="single" w:sz="4" w:space="0" w:color="auto"/>
              <w:right w:val="nil"/>
            </w:tcBorders>
            <w:noWrap/>
            <w:vAlign w:val="bottom"/>
            <w:hideMark/>
          </w:tcPr>
          <w:p w14:paraId="3905296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nil"/>
            </w:tcBorders>
            <w:noWrap/>
            <w:vAlign w:val="bottom"/>
            <w:hideMark/>
          </w:tcPr>
          <w:p w14:paraId="16128E78"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60F053FB" w14:textId="77777777" w:rsidR="00FB4363" w:rsidRPr="0042170E" w:rsidRDefault="00FB4363">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8593,68</w:t>
            </w:r>
          </w:p>
        </w:tc>
      </w:tr>
      <w:tr w:rsidR="0042170E" w:rsidRPr="0042170E" w14:paraId="728E5AE5"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70A3623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w:t>
            </w:r>
          </w:p>
        </w:tc>
        <w:tc>
          <w:tcPr>
            <w:tcW w:w="9236" w:type="dxa"/>
            <w:gridSpan w:val="4"/>
            <w:tcBorders>
              <w:top w:val="single" w:sz="4" w:space="0" w:color="auto"/>
              <w:left w:val="single" w:sz="4" w:space="0" w:color="auto"/>
              <w:bottom w:val="single" w:sz="4" w:space="0" w:color="auto"/>
              <w:right w:val="single" w:sz="4" w:space="0" w:color="000000"/>
            </w:tcBorders>
            <w:noWrap/>
            <w:vAlign w:val="bottom"/>
            <w:hideMark/>
          </w:tcPr>
          <w:p w14:paraId="46FCFD4D" w14:textId="77777777" w:rsidR="00FB4363" w:rsidRPr="0042170E" w:rsidRDefault="00FB4363">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Придбано матеріали для господарської діяльності:</w:t>
            </w:r>
          </w:p>
        </w:tc>
      </w:tr>
      <w:tr w:rsidR="0042170E" w:rsidRPr="0042170E" w14:paraId="12B05456"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5A4200EB"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nil"/>
              <w:right w:val="nil"/>
            </w:tcBorders>
            <w:noWrap/>
            <w:vAlign w:val="bottom"/>
            <w:hideMark/>
          </w:tcPr>
          <w:p w14:paraId="312A2FC8"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Металопластикова конструкція (вікна)</w:t>
            </w:r>
          </w:p>
        </w:tc>
        <w:tc>
          <w:tcPr>
            <w:tcW w:w="1028" w:type="dxa"/>
            <w:tcBorders>
              <w:top w:val="nil"/>
              <w:left w:val="single" w:sz="4" w:space="0" w:color="auto"/>
              <w:bottom w:val="single" w:sz="4" w:space="0" w:color="auto"/>
              <w:right w:val="single" w:sz="4" w:space="0" w:color="auto"/>
            </w:tcBorders>
            <w:shd w:val="clear" w:color="000000" w:fill="FFFFFF"/>
            <w:noWrap/>
            <w:vAlign w:val="bottom"/>
            <w:hideMark/>
          </w:tcPr>
          <w:p w14:paraId="3A77E186" w14:textId="77777777" w:rsidR="00FB4363" w:rsidRPr="0042170E" w:rsidRDefault="00FB4363">
            <w:pPr>
              <w:jc w:val="cente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шт</w:t>
            </w:r>
            <w:proofErr w:type="spellEnd"/>
          </w:p>
        </w:tc>
        <w:tc>
          <w:tcPr>
            <w:tcW w:w="1028" w:type="dxa"/>
            <w:tcBorders>
              <w:top w:val="nil"/>
              <w:left w:val="nil"/>
              <w:bottom w:val="single" w:sz="4" w:space="0" w:color="auto"/>
              <w:right w:val="single" w:sz="4" w:space="0" w:color="auto"/>
            </w:tcBorders>
            <w:noWrap/>
            <w:vAlign w:val="center"/>
            <w:hideMark/>
          </w:tcPr>
          <w:p w14:paraId="2413B1AA"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w:t>
            </w:r>
          </w:p>
        </w:tc>
        <w:tc>
          <w:tcPr>
            <w:tcW w:w="1276" w:type="dxa"/>
            <w:tcBorders>
              <w:top w:val="nil"/>
              <w:left w:val="nil"/>
              <w:bottom w:val="single" w:sz="4" w:space="0" w:color="auto"/>
              <w:right w:val="single" w:sz="4" w:space="0" w:color="auto"/>
            </w:tcBorders>
            <w:noWrap/>
            <w:vAlign w:val="center"/>
            <w:hideMark/>
          </w:tcPr>
          <w:p w14:paraId="22939463"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63900,00</w:t>
            </w:r>
          </w:p>
        </w:tc>
      </w:tr>
      <w:tr w:rsidR="0042170E" w:rsidRPr="0042170E" w14:paraId="4120767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1A02DD4"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nil"/>
              <w:right w:val="nil"/>
            </w:tcBorders>
            <w:noWrap/>
            <w:vAlign w:val="bottom"/>
            <w:hideMark/>
          </w:tcPr>
          <w:p w14:paraId="490AD58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Металопластикова конструкція (двері)</w:t>
            </w:r>
          </w:p>
        </w:tc>
        <w:tc>
          <w:tcPr>
            <w:tcW w:w="1028" w:type="dxa"/>
            <w:tcBorders>
              <w:top w:val="nil"/>
              <w:left w:val="single" w:sz="4" w:space="0" w:color="auto"/>
              <w:bottom w:val="nil"/>
              <w:right w:val="single" w:sz="4" w:space="0" w:color="auto"/>
            </w:tcBorders>
            <w:shd w:val="clear" w:color="000000" w:fill="FFFFFF"/>
            <w:noWrap/>
            <w:vAlign w:val="bottom"/>
            <w:hideMark/>
          </w:tcPr>
          <w:p w14:paraId="3FAED976" w14:textId="77777777" w:rsidR="00FB4363" w:rsidRPr="0042170E" w:rsidRDefault="00FB4363">
            <w:pPr>
              <w:jc w:val="cente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шт</w:t>
            </w:r>
            <w:proofErr w:type="spellEnd"/>
          </w:p>
        </w:tc>
        <w:tc>
          <w:tcPr>
            <w:tcW w:w="1028" w:type="dxa"/>
            <w:tcBorders>
              <w:top w:val="nil"/>
              <w:left w:val="nil"/>
              <w:bottom w:val="nil"/>
              <w:right w:val="single" w:sz="4" w:space="0" w:color="auto"/>
            </w:tcBorders>
            <w:noWrap/>
            <w:vAlign w:val="center"/>
            <w:hideMark/>
          </w:tcPr>
          <w:p w14:paraId="31D964E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nil"/>
              <w:right w:val="single" w:sz="4" w:space="0" w:color="auto"/>
            </w:tcBorders>
            <w:noWrap/>
            <w:vAlign w:val="center"/>
            <w:hideMark/>
          </w:tcPr>
          <w:p w14:paraId="7C00AE02"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17600,00</w:t>
            </w:r>
          </w:p>
        </w:tc>
      </w:tr>
      <w:tr w:rsidR="0042170E" w:rsidRPr="0042170E" w14:paraId="18F8DAC2"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56E8BAE"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single" w:sz="4" w:space="0" w:color="auto"/>
              <w:left w:val="single" w:sz="4" w:space="0" w:color="auto"/>
              <w:bottom w:val="single" w:sz="4" w:space="0" w:color="auto"/>
              <w:right w:val="single" w:sz="4" w:space="0" w:color="auto"/>
            </w:tcBorders>
            <w:noWrap/>
            <w:vAlign w:val="bottom"/>
            <w:hideMark/>
          </w:tcPr>
          <w:p w14:paraId="4CF145C3"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Двері МДФ офіс глухе гладке горіх 800 мм</w:t>
            </w:r>
          </w:p>
        </w:tc>
        <w:tc>
          <w:tcPr>
            <w:tcW w:w="1028" w:type="dxa"/>
            <w:tcBorders>
              <w:top w:val="single" w:sz="4" w:space="0" w:color="auto"/>
              <w:left w:val="nil"/>
              <w:bottom w:val="single" w:sz="4" w:space="0" w:color="auto"/>
              <w:right w:val="single" w:sz="4" w:space="0" w:color="auto"/>
            </w:tcBorders>
            <w:noWrap/>
            <w:vAlign w:val="bottom"/>
            <w:hideMark/>
          </w:tcPr>
          <w:p w14:paraId="5F0E227A" w14:textId="77777777" w:rsidR="00FB4363" w:rsidRPr="0042170E" w:rsidRDefault="00FB4363" w:rsidP="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single" w:sz="4" w:space="0" w:color="auto"/>
              <w:left w:val="nil"/>
              <w:bottom w:val="single" w:sz="4" w:space="0" w:color="auto"/>
              <w:right w:val="single" w:sz="4" w:space="0" w:color="auto"/>
            </w:tcBorders>
            <w:noWrap/>
            <w:vAlign w:val="center"/>
            <w:hideMark/>
          </w:tcPr>
          <w:p w14:paraId="3C4D9DF4"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4</w:t>
            </w:r>
          </w:p>
        </w:tc>
        <w:tc>
          <w:tcPr>
            <w:tcW w:w="1276" w:type="dxa"/>
            <w:tcBorders>
              <w:top w:val="single" w:sz="4" w:space="0" w:color="auto"/>
              <w:left w:val="nil"/>
              <w:bottom w:val="single" w:sz="4" w:space="0" w:color="auto"/>
              <w:right w:val="single" w:sz="4" w:space="0" w:color="auto"/>
            </w:tcBorders>
            <w:noWrap/>
            <w:vAlign w:val="center"/>
            <w:hideMark/>
          </w:tcPr>
          <w:p w14:paraId="08B1683E"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5145,00</w:t>
            </w:r>
          </w:p>
        </w:tc>
      </w:tr>
      <w:tr w:rsidR="0042170E" w:rsidRPr="0042170E" w14:paraId="48724908"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DECFBDA"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27869697"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Короб 120 (до дверей)</w:t>
            </w:r>
          </w:p>
        </w:tc>
        <w:tc>
          <w:tcPr>
            <w:tcW w:w="1028" w:type="dxa"/>
            <w:tcBorders>
              <w:top w:val="nil"/>
              <w:left w:val="nil"/>
              <w:bottom w:val="single" w:sz="4" w:space="0" w:color="auto"/>
              <w:right w:val="single" w:sz="4" w:space="0" w:color="auto"/>
            </w:tcBorders>
            <w:noWrap/>
            <w:vAlign w:val="bottom"/>
            <w:hideMark/>
          </w:tcPr>
          <w:p w14:paraId="714BE1C4" w14:textId="77777777" w:rsidR="00FB4363" w:rsidRPr="0042170E" w:rsidRDefault="00FB4363" w:rsidP="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0720FDEA"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12</w:t>
            </w:r>
          </w:p>
        </w:tc>
        <w:tc>
          <w:tcPr>
            <w:tcW w:w="1276" w:type="dxa"/>
            <w:tcBorders>
              <w:top w:val="nil"/>
              <w:left w:val="nil"/>
              <w:bottom w:val="single" w:sz="4" w:space="0" w:color="auto"/>
              <w:right w:val="single" w:sz="4" w:space="0" w:color="auto"/>
            </w:tcBorders>
            <w:noWrap/>
            <w:vAlign w:val="center"/>
            <w:hideMark/>
          </w:tcPr>
          <w:p w14:paraId="17B9A81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3439,80</w:t>
            </w:r>
          </w:p>
        </w:tc>
      </w:tr>
      <w:tr w:rsidR="0042170E" w:rsidRPr="0042170E" w14:paraId="164C0A1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6368871B"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3C13F06C"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Двері МДФ офіс глухе гладке горіх 800 мм</w:t>
            </w:r>
          </w:p>
        </w:tc>
        <w:tc>
          <w:tcPr>
            <w:tcW w:w="1028" w:type="dxa"/>
            <w:tcBorders>
              <w:top w:val="nil"/>
              <w:left w:val="nil"/>
              <w:bottom w:val="single" w:sz="4" w:space="0" w:color="auto"/>
              <w:right w:val="single" w:sz="4" w:space="0" w:color="auto"/>
            </w:tcBorders>
            <w:noWrap/>
            <w:vAlign w:val="bottom"/>
            <w:hideMark/>
          </w:tcPr>
          <w:p w14:paraId="63FB425D" w14:textId="77777777" w:rsidR="00FB4363" w:rsidRPr="0042170E" w:rsidRDefault="00FB4363" w:rsidP="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392DCF8A"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1,00</w:t>
            </w:r>
          </w:p>
        </w:tc>
        <w:tc>
          <w:tcPr>
            <w:tcW w:w="1276" w:type="dxa"/>
            <w:tcBorders>
              <w:top w:val="nil"/>
              <w:left w:val="nil"/>
              <w:bottom w:val="single" w:sz="4" w:space="0" w:color="auto"/>
              <w:right w:val="single" w:sz="4" w:space="0" w:color="auto"/>
            </w:tcBorders>
            <w:noWrap/>
            <w:vAlign w:val="center"/>
            <w:hideMark/>
          </w:tcPr>
          <w:p w14:paraId="2D7FAE3C"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1286,25</w:t>
            </w:r>
          </w:p>
        </w:tc>
      </w:tr>
      <w:tr w:rsidR="0042170E" w:rsidRPr="0042170E" w14:paraId="0BD2E60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7E2CDDF6"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1A4C27FF"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Короб 120 (до дверей)</w:t>
            </w:r>
          </w:p>
        </w:tc>
        <w:tc>
          <w:tcPr>
            <w:tcW w:w="1028" w:type="dxa"/>
            <w:tcBorders>
              <w:top w:val="nil"/>
              <w:left w:val="nil"/>
              <w:bottom w:val="single" w:sz="4" w:space="0" w:color="auto"/>
              <w:right w:val="single" w:sz="4" w:space="0" w:color="auto"/>
            </w:tcBorders>
            <w:noWrap/>
            <w:vAlign w:val="bottom"/>
            <w:hideMark/>
          </w:tcPr>
          <w:p w14:paraId="76A71E67" w14:textId="77777777" w:rsidR="00FB4363" w:rsidRPr="0042170E" w:rsidRDefault="00FB4363" w:rsidP="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04463B2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w:t>
            </w:r>
          </w:p>
        </w:tc>
        <w:tc>
          <w:tcPr>
            <w:tcW w:w="1276" w:type="dxa"/>
            <w:tcBorders>
              <w:top w:val="nil"/>
              <w:left w:val="nil"/>
              <w:bottom w:val="single" w:sz="4" w:space="0" w:color="auto"/>
              <w:right w:val="single" w:sz="4" w:space="0" w:color="auto"/>
            </w:tcBorders>
            <w:noWrap/>
            <w:vAlign w:val="center"/>
            <w:hideMark/>
          </w:tcPr>
          <w:p w14:paraId="1558D43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859,95</w:t>
            </w:r>
          </w:p>
        </w:tc>
      </w:tr>
      <w:tr w:rsidR="0042170E" w:rsidRPr="0042170E" w14:paraId="79D240A1" w14:textId="77777777" w:rsidTr="00FB4363">
        <w:trPr>
          <w:trHeight w:val="305"/>
        </w:trPr>
        <w:tc>
          <w:tcPr>
            <w:tcW w:w="545" w:type="dxa"/>
            <w:tcBorders>
              <w:top w:val="nil"/>
              <w:left w:val="single" w:sz="4" w:space="0" w:color="auto"/>
              <w:bottom w:val="single" w:sz="4" w:space="0" w:color="auto"/>
              <w:right w:val="single" w:sz="4" w:space="0" w:color="auto"/>
            </w:tcBorders>
            <w:noWrap/>
            <w:vAlign w:val="center"/>
            <w:hideMark/>
          </w:tcPr>
          <w:p w14:paraId="34D05BE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vAlign w:val="center"/>
            <w:hideMark/>
          </w:tcPr>
          <w:p w14:paraId="3862D5A8" w14:textId="77777777" w:rsidR="00FB4363" w:rsidRPr="0042170E" w:rsidRDefault="00FB4363">
            <w:pP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Мотокоса</w:t>
            </w:r>
            <w:proofErr w:type="spellEnd"/>
            <w:r w:rsidRPr="0042170E">
              <w:rPr>
                <w:rFonts w:ascii="Calibri" w:hAnsi="Calibri" w:cs="Calibri"/>
                <w:color w:val="000000" w:themeColor="text1"/>
                <w:sz w:val="20"/>
                <w:szCs w:val="20"/>
              </w:rPr>
              <w:t xml:space="preserve"> </w:t>
            </w:r>
            <w:proofErr w:type="spellStart"/>
            <w:r w:rsidRPr="0042170E">
              <w:rPr>
                <w:rFonts w:ascii="Calibri" w:hAnsi="Calibri" w:cs="Calibri"/>
                <w:color w:val="000000" w:themeColor="text1"/>
                <w:sz w:val="20"/>
                <w:szCs w:val="20"/>
              </w:rPr>
              <w:t>Vitals</w:t>
            </w:r>
            <w:proofErr w:type="spellEnd"/>
            <w:r w:rsidRPr="0042170E">
              <w:rPr>
                <w:rFonts w:ascii="Calibri" w:hAnsi="Calibri" w:cs="Calibri"/>
                <w:color w:val="000000" w:themeColor="text1"/>
                <w:sz w:val="20"/>
                <w:szCs w:val="20"/>
              </w:rPr>
              <w:t xml:space="preserve"> </w:t>
            </w:r>
            <w:proofErr w:type="spellStart"/>
            <w:r w:rsidRPr="0042170E">
              <w:rPr>
                <w:rFonts w:ascii="Calibri" w:hAnsi="Calibri" w:cs="Calibri"/>
                <w:color w:val="000000" w:themeColor="text1"/>
                <w:sz w:val="20"/>
                <w:szCs w:val="20"/>
              </w:rPr>
              <w:t>Master</w:t>
            </w:r>
            <w:proofErr w:type="spellEnd"/>
            <w:r w:rsidRPr="0042170E">
              <w:rPr>
                <w:rFonts w:ascii="Calibri" w:hAnsi="Calibri" w:cs="Calibri"/>
                <w:color w:val="000000" w:themeColor="text1"/>
                <w:sz w:val="20"/>
                <w:szCs w:val="20"/>
              </w:rPr>
              <w:t xml:space="preserve"> BK 553s </w:t>
            </w:r>
            <w:proofErr w:type="spellStart"/>
            <w:r w:rsidRPr="0042170E">
              <w:rPr>
                <w:rFonts w:ascii="Calibri" w:hAnsi="Calibri" w:cs="Calibri"/>
                <w:color w:val="000000" w:themeColor="text1"/>
                <w:sz w:val="20"/>
                <w:szCs w:val="20"/>
              </w:rPr>
              <w:t>Black</w:t>
            </w:r>
            <w:proofErr w:type="spellEnd"/>
            <w:r w:rsidRPr="0042170E">
              <w:rPr>
                <w:rFonts w:ascii="Calibri" w:hAnsi="Calibri" w:cs="Calibri"/>
                <w:color w:val="000000" w:themeColor="text1"/>
                <w:sz w:val="20"/>
                <w:szCs w:val="20"/>
              </w:rPr>
              <w:t xml:space="preserve"> </w:t>
            </w:r>
            <w:proofErr w:type="spellStart"/>
            <w:r w:rsidRPr="0042170E">
              <w:rPr>
                <w:rFonts w:ascii="Calibri" w:hAnsi="Calibri" w:cs="Calibri"/>
                <w:color w:val="000000" w:themeColor="text1"/>
                <w:sz w:val="20"/>
                <w:szCs w:val="20"/>
              </w:rPr>
              <w:t>Edition</w:t>
            </w:r>
            <w:proofErr w:type="spellEnd"/>
            <w:r w:rsidRPr="0042170E">
              <w:rPr>
                <w:rFonts w:ascii="Calibri" w:hAnsi="Calibri" w:cs="Calibri"/>
                <w:color w:val="000000" w:themeColor="text1"/>
                <w:sz w:val="20"/>
                <w:szCs w:val="20"/>
              </w:rPr>
              <w:t xml:space="preserve"> інв.№111310377</w:t>
            </w:r>
          </w:p>
        </w:tc>
        <w:tc>
          <w:tcPr>
            <w:tcW w:w="1028" w:type="dxa"/>
            <w:tcBorders>
              <w:top w:val="nil"/>
              <w:left w:val="nil"/>
              <w:bottom w:val="single" w:sz="4" w:space="0" w:color="auto"/>
              <w:right w:val="single" w:sz="4" w:space="0" w:color="auto"/>
            </w:tcBorders>
            <w:noWrap/>
            <w:vAlign w:val="center"/>
            <w:hideMark/>
          </w:tcPr>
          <w:p w14:paraId="42AB69F8" w14:textId="77777777" w:rsidR="00FB4363" w:rsidRPr="0042170E" w:rsidRDefault="00FB4363" w:rsidP="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450D241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242D52E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6205,50</w:t>
            </w:r>
          </w:p>
        </w:tc>
      </w:tr>
      <w:tr w:rsidR="0042170E" w:rsidRPr="0042170E" w14:paraId="78FCA93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2066317"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vAlign w:val="bottom"/>
            <w:hideMark/>
          </w:tcPr>
          <w:p w14:paraId="1A1433E9" w14:textId="77777777" w:rsidR="00FB4363" w:rsidRPr="0042170E" w:rsidRDefault="00FB4363">
            <w:pP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Мотокоса</w:t>
            </w:r>
            <w:proofErr w:type="spellEnd"/>
            <w:r w:rsidRPr="0042170E">
              <w:rPr>
                <w:rFonts w:ascii="Calibri" w:hAnsi="Calibri" w:cs="Calibri"/>
                <w:color w:val="000000" w:themeColor="text1"/>
                <w:sz w:val="20"/>
                <w:szCs w:val="20"/>
              </w:rPr>
              <w:t xml:space="preserve"> </w:t>
            </w:r>
            <w:proofErr w:type="spellStart"/>
            <w:r w:rsidRPr="0042170E">
              <w:rPr>
                <w:rFonts w:ascii="Calibri" w:hAnsi="Calibri" w:cs="Calibri"/>
                <w:color w:val="000000" w:themeColor="text1"/>
                <w:sz w:val="20"/>
                <w:szCs w:val="20"/>
              </w:rPr>
              <w:t>Vitals</w:t>
            </w:r>
            <w:proofErr w:type="spellEnd"/>
            <w:r w:rsidRPr="0042170E">
              <w:rPr>
                <w:rFonts w:ascii="Calibri" w:hAnsi="Calibri" w:cs="Calibri"/>
                <w:color w:val="000000" w:themeColor="text1"/>
                <w:sz w:val="20"/>
                <w:szCs w:val="20"/>
              </w:rPr>
              <w:t xml:space="preserve"> BK 521а інв.№111310378</w:t>
            </w:r>
          </w:p>
        </w:tc>
        <w:tc>
          <w:tcPr>
            <w:tcW w:w="1028" w:type="dxa"/>
            <w:tcBorders>
              <w:top w:val="nil"/>
              <w:left w:val="nil"/>
              <w:bottom w:val="single" w:sz="4" w:space="0" w:color="auto"/>
              <w:right w:val="single" w:sz="4" w:space="0" w:color="auto"/>
            </w:tcBorders>
            <w:noWrap/>
            <w:vAlign w:val="bottom"/>
            <w:hideMark/>
          </w:tcPr>
          <w:p w14:paraId="1418413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018AD771"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4677B23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3498,00</w:t>
            </w:r>
          </w:p>
        </w:tc>
      </w:tr>
      <w:tr w:rsidR="0042170E" w:rsidRPr="0042170E" w14:paraId="7D421703"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0FF59CD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5C8EE4E8"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xml:space="preserve">Перфоратор бочковий ТМ </w:t>
            </w:r>
            <w:proofErr w:type="spellStart"/>
            <w:r w:rsidRPr="0042170E">
              <w:rPr>
                <w:rFonts w:ascii="Calibri" w:hAnsi="Calibri" w:cs="Calibri"/>
                <w:color w:val="000000" w:themeColor="text1"/>
                <w:sz w:val="20"/>
                <w:szCs w:val="20"/>
              </w:rPr>
              <w:t>Тех.АС</w:t>
            </w:r>
            <w:proofErr w:type="spellEnd"/>
            <w:r w:rsidRPr="0042170E">
              <w:rPr>
                <w:rFonts w:ascii="Calibri" w:hAnsi="Calibri" w:cs="Calibri"/>
                <w:color w:val="000000" w:themeColor="text1"/>
                <w:sz w:val="20"/>
                <w:szCs w:val="20"/>
              </w:rPr>
              <w:t xml:space="preserve"> інв.№111310379</w:t>
            </w:r>
          </w:p>
        </w:tc>
        <w:tc>
          <w:tcPr>
            <w:tcW w:w="1028" w:type="dxa"/>
            <w:tcBorders>
              <w:top w:val="nil"/>
              <w:left w:val="nil"/>
              <w:bottom w:val="nil"/>
              <w:right w:val="single" w:sz="4" w:space="0" w:color="auto"/>
            </w:tcBorders>
            <w:noWrap/>
            <w:vAlign w:val="bottom"/>
            <w:hideMark/>
          </w:tcPr>
          <w:p w14:paraId="70F07B55"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nil"/>
              <w:right w:val="single" w:sz="4" w:space="0" w:color="auto"/>
            </w:tcBorders>
            <w:noWrap/>
            <w:vAlign w:val="bottom"/>
            <w:hideMark/>
          </w:tcPr>
          <w:p w14:paraId="54B8710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nil"/>
              <w:right w:val="nil"/>
            </w:tcBorders>
            <w:noWrap/>
            <w:vAlign w:val="bottom"/>
            <w:hideMark/>
          </w:tcPr>
          <w:p w14:paraId="42D4EAD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3205,00</w:t>
            </w:r>
          </w:p>
        </w:tc>
      </w:tr>
      <w:tr w:rsidR="0042170E" w:rsidRPr="0042170E" w14:paraId="0C7588C9"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6B79D748"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3C44D57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Фарборозпилювач НР d1.5 в/б пласт 600 інв.№111310380</w:t>
            </w:r>
          </w:p>
        </w:tc>
        <w:tc>
          <w:tcPr>
            <w:tcW w:w="1028" w:type="dxa"/>
            <w:tcBorders>
              <w:top w:val="single" w:sz="4" w:space="0" w:color="auto"/>
              <w:left w:val="nil"/>
              <w:bottom w:val="single" w:sz="4" w:space="0" w:color="auto"/>
              <w:right w:val="single" w:sz="4" w:space="0" w:color="auto"/>
            </w:tcBorders>
            <w:noWrap/>
            <w:vAlign w:val="center"/>
            <w:hideMark/>
          </w:tcPr>
          <w:p w14:paraId="37BE679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single" w:sz="4" w:space="0" w:color="auto"/>
              <w:left w:val="nil"/>
              <w:bottom w:val="single" w:sz="4" w:space="0" w:color="auto"/>
              <w:right w:val="single" w:sz="4" w:space="0" w:color="auto"/>
            </w:tcBorders>
            <w:noWrap/>
            <w:vAlign w:val="center"/>
            <w:hideMark/>
          </w:tcPr>
          <w:p w14:paraId="1E98BD29"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single" w:sz="4" w:space="0" w:color="auto"/>
              <w:left w:val="nil"/>
              <w:bottom w:val="single" w:sz="4" w:space="0" w:color="auto"/>
              <w:right w:val="single" w:sz="4" w:space="0" w:color="auto"/>
            </w:tcBorders>
            <w:noWrap/>
            <w:vAlign w:val="center"/>
            <w:hideMark/>
          </w:tcPr>
          <w:p w14:paraId="649D954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471,50</w:t>
            </w:r>
          </w:p>
        </w:tc>
      </w:tr>
      <w:tr w:rsidR="0042170E" w:rsidRPr="0042170E" w14:paraId="1A91C8D2"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40D4A62"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5CEB5064"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xml:space="preserve">Радіатор сталевий 22 500 * 1500 </w:t>
            </w:r>
            <w:proofErr w:type="spellStart"/>
            <w:r w:rsidRPr="0042170E">
              <w:rPr>
                <w:rFonts w:ascii="Calibri" w:hAnsi="Calibri" w:cs="Calibri"/>
                <w:color w:val="000000" w:themeColor="text1"/>
                <w:sz w:val="20"/>
                <w:szCs w:val="20"/>
              </w:rPr>
              <w:t>Teknik</w:t>
            </w:r>
            <w:proofErr w:type="spellEnd"/>
            <w:r w:rsidRPr="0042170E">
              <w:rPr>
                <w:rFonts w:ascii="Calibri" w:hAnsi="Calibri" w:cs="Calibri"/>
                <w:color w:val="000000" w:themeColor="text1"/>
                <w:sz w:val="20"/>
                <w:szCs w:val="20"/>
              </w:rPr>
              <w:t xml:space="preserve"> TERRA</w:t>
            </w:r>
          </w:p>
        </w:tc>
        <w:tc>
          <w:tcPr>
            <w:tcW w:w="1028" w:type="dxa"/>
            <w:tcBorders>
              <w:top w:val="nil"/>
              <w:left w:val="nil"/>
              <w:bottom w:val="single" w:sz="4" w:space="0" w:color="auto"/>
              <w:right w:val="single" w:sz="4" w:space="0" w:color="auto"/>
            </w:tcBorders>
            <w:noWrap/>
            <w:vAlign w:val="center"/>
            <w:hideMark/>
          </w:tcPr>
          <w:p w14:paraId="4A77EE69"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7602031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7</w:t>
            </w:r>
          </w:p>
        </w:tc>
        <w:tc>
          <w:tcPr>
            <w:tcW w:w="1276" w:type="dxa"/>
            <w:tcBorders>
              <w:top w:val="nil"/>
              <w:left w:val="nil"/>
              <w:bottom w:val="single" w:sz="4" w:space="0" w:color="auto"/>
              <w:right w:val="single" w:sz="4" w:space="0" w:color="auto"/>
            </w:tcBorders>
            <w:noWrap/>
            <w:vAlign w:val="bottom"/>
            <w:hideMark/>
          </w:tcPr>
          <w:p w14:paraId="463C839C"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34636,00</w:t>
            </w:r>
          </w:p>
        </w:tc>
      </w:tr>
      <w:tr w:rsidR="0042170E" w:rsidRPr="0042170E" w14:paraId="35F2DC1F"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65D1EF43"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nil"/>
              <w:right w:val="nil"/>
            </w:tcBorders>
            <w:noWrap/>
            <w:vAlign w:val="bottom"/>
            <w:hideMark/>
          </w:tcPr>
          <w:p w14:paraId="41D4C86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Стенд "Дошка документації", ПВХ 4мм, ламінація</w:t>
            </w:r>
          </w:p>
        </w:tc>
        <w:tc>
          <w:tcPr>
            <w:tcW w:w="1028" w:type="dxa"/>
            <w:tcBorders>
              <w:top w:val="nil"/>
              <w:left w:val="single" w:sz="4" w:space="0" w:color="auto"/>
              <w:bottom w:val="single" w:sz="4" w:space="0" w:color="auto"/>
              <w:right w:val="single" w:sz="4" w:space="0" w:color="auto"/>
            </w:tcBorders>
            <w:noWrap/>
            <w:vAlign w:val="bottom"/>
            <w:hideMark/>
          </w:tcPr>
          <w:p w14:paraId="1B1953A4"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35AA78D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67EACE22"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3336,00</w:t>
            </w:r>
          </w:p>
        </w:tc>
      </w:tr>
      <w:tr w:rsidR="0042170E" w:rsidRPr="0042170E" w14:paraId="24350E1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40F36F12"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single" w:sz="4" w:space="0" w:color="auto"/>
              <w:left w:val="single" w:sz="4" w:space="0" w:color="auto"/>
              <w:bottom w:val="single" w:sz="4" w:space="0" w:color="auto"/>
              <w:right w:val="single" w:sz="4" w:space="0" w:color="auto"/>
            </w:tcBorders>
            <w:noWrap/>
            <w:vAlign w:val="bottom"/>
            <w:hideMark/>
          </w:tcPr>
          <w:p w14:paraId="55F8EF43"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xml:space="preserve">Лічильник </w:t>
            </w:r>
            <w:proofErr w:type="spellStart"/>
            <w:r w:rsidRPr="0042170E">
              <w:rPr>
                <w:rFonts w:ascii="Arial CYR" w:hAnsi="Arial CYR" w:cs="Arial CYR"/>
                <w:color w:val="000000" w:themeColor="text1"/>
                <w:sz w:val="20"/>
                <w:szCs w:val="20"/>
              </w:rPr>
              <w:t>холод.води</w:t>
            </w:r>
            <w:proofErr w:type="spellEnd"/>
            <w:r w:rsidRPr="0042170E">
              <w:rPr>
                <w:rFonts w:ascii="Arial CYR" w:hAnsi="Arial CYR" w:cs="Arial CYR"/>
                <w:color w:val="000000" w:themeColor="text1"/>
                <w:sz w:val="20"/>
                <w:szCs w:val="20"/>
              </w:rPr>
              <w:t xml:space="preserve"> "</w:t>
            </w:r>
            <w:proofErr w:type="spellStart"/>
            <w:r w:rsidRPr="0042170E">
              <w:rPr>
                <w:rFonts w:ascii="Arial CYR" w:hAnsi="Arial CYR" w:cs="Arial CYR"/>
                <w:color w:val="000000" w:themeColor="text1"/>
                <w:sz w:val="20"/>
                <w:szCs w:val="20"/>
              </w:rPr>
              <w:t>Гідротек</w:t>
            </w:r>
            <w:proofErr w:type="spellEnd"/>
            <w:r w:rsidRPr="0042170E">
              <w:rPr>
                <w:rFonts w:ascii="Arial CYR" w:hAnsi="Arial CYR" w:cs="Arial CYR"/>
                <w:color w:val="000000" w:themeColor="text1"/>
                <w:sz w:val="20"/>
                <w:szCs w:val="20"/>
              </w:rPr>
              <w:t>" Е-Т 1.6 U</w:t>
            </w:r>
          </w:p>
        </w:tc>
        <w:tc>
          <w:tcPr>
            <w:tcW w:w="1028" w:type="dxa"/>
            <w:tcBorders>
              <w:top w:val="nil"/>
              <w:left w:val="nil"/>
              <w:bottom w:val="single" w:sz="4" w:space="0" w:color="auto"/>
              <w:right w:val="single" w:sz="4" w:space="0" w:color="auto"/>
            </w:tcBorders>
            <w:noWrap/>
            <w:vAlign w:val="bottom"/>
            <w:hideMark/>
          </w:tcPr>
          <w:p w14:paraId="49FFC27E"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73D53DDA"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bottom"/>
            <w:hideMark/>
          </w:tcPr>
          <w:p w14:paraId="56B2CB7B"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615,00</w:t>
            </w:r>
          </w:p>
        </w:tc>
      </w:tr>
      <w:tr w:rsidR="0042170E" w:rsidRPr="0042170E" w14:paraId="4ADDB1EC"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226B65F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0D33C977" w14:textId="77777777" w:rsidR="00FB4363" w:rsidRPr="0042170E" w:rsidRDefault="00FB4363">
            <w:pPr>
              <w:rPr>
                <w:rFonts w:ascii="Arial CYR" w:hAnsi="Arial CYR" w:cs="Arial CYR"/>
                <w:color w:val="000000" w:themeColor="text1"/>
                <w:sz w:val="20"/>
                <w:szCs w:val="20"/>
              </w:rPr>
            </w:pPr>
            <w:proofErr w:type="spellStart"/>
            <w:r w:rsidRPr="0042170E">
              <w:rPr>
                <w:rFonts w:ascii="Arial CYR" w:hAnsi="Arial CYR" w:cs="Arial CYR"/>
                <w:color w:val="000000" w:themeColor="text1"/>
                <w:sz w:val="20"/>
                <w:szCs w:val="20"/>
              </w:rPr>
              <w:t>Блендер</w:t>
            </w:r>
            <w:proofErr w:type="spellEnd"/>
            <w:r w:rsidRPr="0042170E">
              <w:rPr>
                <w:rFonts w:ascii="Arial CYR" w:hAnsi="Arial CYR" w:cs="Arial CYR"/>
                <w:color w:val="000000" w:themeColor="text1"/>
                <w:sz w:val="20"/>
                <w:szCs w:val="20"/>
              </w:rPr>
              <w:t xml:space="preserve"> з </w:t>
            </w:r>
            <w:proofErr w:type="spellStart"/>
            <w:r w:rsidRPr="0042170E">
              <w:rPr>
                <w:rFonts w:ascii="Arial CYR" w:hAnsi="Arial CYR" w:cs="Arial CYR"/>
                <w:color w:val="000000" w:themeColor="text1"/>
                <w:sz w:val="20"/>
                <w:szCs w:val="20"/>
              </w:rPr>
              <w:t>чашою</w:t>
            </w:r>
            <w:proofErr w:type="spellEnd"/>
            <w:r w:rsidRPr="0042170E">
              <w:rPr>
                <w:rFonts w:ascii="Arial CYR" w:hAnsi="Arial CYR" w:cs="Arial CYR"/>
                <w:color w:val="000000" w:themeColor="text1"/>
                <w:sz w:val="20"/>
                <w:szCs w:val="20"/>
              </w:rPr>
              <w:t xml:space="preserve"> </w:t>
            </w:r>
          </w:p>
        </w:tc>
        <w:tc>
          <w:tcPr>
            <w:tcW w:w="1028" w:type="dxa"/>
            <w:tcBorders>
              <w:top w:val="nil"/>
              <w:left w:val="nil"/>
              <w:bottom w:val="single" w:sz="4" w:space="0" w:color="auto"/>
              <w:right w:val="single" w:sz="4" w:space="0" w:color="auto"/>
            </w:tcBorders>
            <w:noWrap/>
            <w:vAlign w:val="bottom"/>
            <w:hideMark/>
          </w:tcPr>
          <w:p w14:paraId="16C4A31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10B06592"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5A3553D3"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1560,00</w:t>
            </w:r>
          </w:p>
        </w:tc>
      </w:tr>
      <w:tr w:rsidR="0042170E" w:rsidRPr="0042170E" w14:paraId="1777816C"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35FF96A2"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29428DE9"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Чайник електричний 1.8 л.</w:t>
            </w:r>
          </w:p>
        </w:tc>
        <w:tc>
          <w:tcPr>
            <w:tcW w:w="1028" w:type="dxa"/>
            <w:tcBorders>
              <w:top w:val="nil"/>
              <w:left w:val="nil"/>
              <w:bottom w:val="single" w:sz="4" w:space="0" w:color="auto"/>
              <w:right w:val="single" w:sz="4" w:space="0" w:color="auto"/>
            </w:tcBorders>
            <w:noWrap/>
            <w:vAlign w:val="bottom"/>
            <w:hideMark/>
          </w:tcPr>
          <w:p w14:paraId="794ADAF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bottom"/>
            <w:hideMark/>
          </w:tcPr>
          <w:p w14:paraId="47BE2B5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65916FB6"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550,00</w:t>
            </w:r>
          </w:p>
        </w:tc>
      </w:tr>
      <w:tr w:rsidR="0042170E" w:rsidRPr="0042170E" w14:paraId="43D22FFB" w14:textId="77777777" w:rsidTr="00FB4363">
        <w:trPr>
          <w:trHeight w:val="331"/>
        </w:trPr>
        <w:tc>
          <w:tcPr>
            <w:tcW w:w="545" w:type="dxa"/>
            <w:tcBorders>
              <w:top w:val="nil"/>
              <w:left w:val="single" w:sz="4" w:space="0" w:color="auto"/>
              <w:bottom w:val="single" w:sz="4" w:space="0" w:color="auto"/>
              <w:right w:val="single" w:sz="4" w:space="0" w:color="auto"/>
            </w:tcBorders>
            <w:noWrap/>
            <w:vAlign w:val="center"/>
            <w:hideMark/>
          </w:tcPr>
          <w:p w14:paraId="5EACB9B7"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vAlign w:val="center"/>
            <w:hideMark/>
          </w:tcPr>
          <w:p w14:paraId="235D8523"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xml:space="preserve">Кран-водонагрівач проточн.3.0 кВт для кухні гус. </w:t>
            </w:r>
            <w:proofErr w:type="spellStart"/>
            <w:r w:rsidRPr="0042170E">
              <w:rPr>
                <w:rFonts w:ascii="Arial CYR" w:hAnsi="Arial CYR" w:cs="Arial CYR"/>
                <w:color w:val="000000" w:themeColor="text1"/>
                <w:sz w:val="20"/>
                <w:szCs w:val="20"/>
              </w:rPr>
              <w:t>гофров</w:t>
            </w:r>
            <w:proofErr w:type="spellEnd"/>
            <w:r w:rsidRPr="0042170E">
              <w:rPr>
                <w:rFonts w:ascii="Arial CYR" w:hAnsi="Arial CYR" w:cs="Arial CYR"/>
                <w:color w:val="000000" w:themeColor="text1"/>
                <w:sz w:val="20"/>
                <w:szCs w:val="20"/>
              </w:rPr>
              <w:t>.</w:t>
            </w:r>
          </w:p>
        </w:tc>
        <w:tc>
          <w:tcPr>
            <w:tcW w:w="1028" w:type="dxa"/>
            <w:tcBorders>
              <w:top w:val="nil"/>
              <w:left w:val="nil"/>
              <w:bottom w:val="single" w:sz="4" w:space="0" w:color="auto"/>
              <w:right w:val="single" w:sz="4" w:space="0" w:color="auto"/>
            </w:tcBorders>
            <w:noWrap/>
            <w:vAlign w:val="center"/>
            <w:hideMark/>
          </w:tcPr>
          <w:p w14:paraId="55C95985"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287C19E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3BFBBEC4"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1010,00</w:t>
            </w:r>
          </w:p>
        </w:tc>
      </w:tr>
      <w:tr w:rsidR="0042170E" w:rsidRPr="0042170E" w14:paraId="6E46AB29"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718794A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center"/>
            <w:hideMark/>
          </w:tcPr>
          <w:p w14:paraId="795F077C"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xml:space="preserve">Міксер  будівельний ТМ </w:t>
            </w:r>
            <w:proofErr w:type="spellStart"/>
            <w:r w:rsidRPr="0042170E">
              <w:rPr>
                <w:rFonts w:ascii="Arial CYR" w:hAnsi="Arial CYR" w:cs="Arial CYR"/>
                <w:color w:val="000000" w:themeColor="text1"/>
                <w:sz w:val="20"/>
                <w:szCs w:val="20"/>
              </w:rPr>
              <w:t>Тех</w:t>
            </w:r>
            <w:proofErr w:type="spellEnd"/>
            <w:r w:rsidRPr="0042170E">
              <w:rPr>
                <w:rFonts w:ascii="Arial CYR" w:hAnsi="Arial CYR" w:cs="Arial CYR"/>
                <w:color w:val="000000" w:themeColor="text1"/>
                <w:sz w:val="20"/>
                <w:szCs w:val="20"/>
              </w:rPr>
              <w:t xml:space="preserve"> АС 2000 Вт </w:t>
            </w:r>
          </w:p>
        </w:tc>
        <w:tc>
          <w:tcPr>
            <w:tcW w:w="1028" w:type="dxa"/>
            <w:tcBorders>
              <w:top w:val="nil"/>
              <w:left w:val="nil"/>
              <w:bottom w:val="single" w:sz="4" w:space="0" w:color="auto"/>
              <w:right w:val="single" w:sz="4" w:space="0" w:color="auto"/>
            </w:tcBorders>
            <w:noWrap/>
            <w:vAlign w:val="center"/>
            <w:hideMark/>
          </w:tcPr>
          <w:p w14:paraId="4DAF160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50EE1A9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597EBDDD"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3530,50</w:t>
            </w:r>
          </w:p>
        </w:tc>
      </w:tr>
      <w:tr w:rsidR="0042170E" w:rsidRPr="0042170E" w14:paraId="761F5911"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282148F8"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nil"/>
              <w:right w:val="nil"/>
            </w:tcBorders>
            <w:noWrap/>
            <w:vAlign w:val="center"/>
            <w:hideMark/>
          </w:tcPr>
          <w:p w14:paraId="1FF91C5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xml:space="preserve">Зарядна станція </w:t>
            </w:r>
            <w:proofErr w:type="spellStart"/>
            <w:r w:rsidRPr="0042170E">
              <w:rPr>
                <w:rFonts w:ascii="Calibri" w:hAnsi="Calibri" w:cs="Calibri"/>
                <w:color w:val="000000" w:themeColor="text1"/>
                <w:sz w:val="20"/>
                <w:szCs w:val="20"/>
              </w:rPr>
              <w:t>EcoFlow</w:t>
            </w:r>
            <w:proofErr w:type="spellEnd"/>
            <w:r w:rsidRPr="0042170E">
              <w:rPr>
                <w:rFonts w:ascii="Calibri" w:hAnsi="Calibri" w:cs="Calibri"/>
                <w:color w:val="000000" w:themeColor="text1"/>
                <w:sz w:val="20"/>
                <w:szCs w:val="20"/>
              </w:rPr>
              <w:t xml:space="preserve"> DELTA 2 (ZMR330-EU) 1800Вт інв.№10143084</w:t>
            </w:r>
          </w:p>
        </w:tc>
        <w:tc>
          <w:tcPr>
            <w:tcW w:w="1028" w:type="dxa"/>
            <w:tcBorders>
              <w:top w:val="nil"/>
              <w:left w:val="single" w:sz="4" w:space="0" w:color="auto"/>
              <w:bottom w:val="single" w:sz="4" w:space="0" w:color="auto"/>
              <w:right w:val="single" w:sz="4" w:space="0" w:color="auto"/>
            </w:tcBorders>
            <w:noWrap/>
            <w:vAlign w:val="center"/>
            <w:hideMark/>
          </w:tcPr>
          <w:p w14:paraId="32C15C6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шт.</w:t>
            </w:r>
          </w:p>
        </w:tc>
        <w:tc>
          <w:tcPr>
            <w:tcW w:w="1028" w:type="dxa"/>
            <w:tcBorders>
              <w:top w:val="nil"/>
              <w:left w:val="nil"/>
              <w:bottom w:val="single" w:sz="4" w:space="0" w:color="auto"/>
              <w:right w:val="single" w:sz="4" w:space="0" w:color="auto"/>
            </w:tcBorders>
            <w:noWrap/>
            <w:vAlign w:val="center"/>
            <w:hideMark/>
          </w:tcPr>
          <w:p w14:paraId="3F027545"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w:t>
            </w:r>
          </w:p>
        </w:tc>
        <w:tc>
          <w:tcPr>
            <w:tcW w:w="1276" w:type="dxa"/>
            <w:tcBorders>
              <w:top w:val="nil"/>
              <w:left w:val="nil"/>
              <w:bottom w:val="single" w:sz="4" w:space="0" w:color="auto"/>
              <w:right w:val="single" w:sz="4" w:space="0" w:color="auto"/>
            </w:tcBorders>
            <w:noWrap/>
            <w:vAlign w:val="center"/>
            <w:hideMark/>
          </w:tcPr>
          <w:p w14:paraId="5C59A51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46000,00</w:t>
            </w:r>
          </w:p>
        </w:tc>
      </w:tr>
      <w:tr w:rsidR="0042170E" w:rsidRPr="0042170E" w14:paraId="20FB8A54"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2BA8C8BA"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single" w:sz="4" w:space="0" w:color="auto"/>
              <w:left w:val="single" w:sz="4" w:space="0" w:color="auto"/>
              <w:bottom w:val="single" w:sz="4" w:space="0" w:color="auto"/>
              <w:right w:val="single" w:sz="4" w:space="0" w:color="auto"/>
            </w:tcBorders>
            <w:noWrap/>
            <w:vAlign w:val="center"/>
            <w:hideMark/>
          </w:tcPr>
          <w:p w14:paraId="0529629D"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запасні частини</w:t>
            </w:r>
          </w:p>
        </w:tc>
        <w:tc>
          <w:tcPr>
            <w:tcW w:w="1028" w:type="dxa"/>
            <w:tcBorders>
              <w:top w:val="nil"/>
              <w:left w:val="nil"/>
              <w:bottom w:val="single" w:sz="4" w:space="0" w:color="auto"/>
              <w:right w:val="single" w:sz="4" w:space="0" w:color="auto"/>
            </w:tcBorders>
            <w:noWrap/>
            <w:vAlign w:val="center"/>
            <w:hideMark/>
          </w:tcPr>
          <w:p w14:paraId="1FB8C8C0"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0EFA2B92"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2E662DE6"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208245,66</w:t>
            </w:r>
          </w:p>
        </w:tc>
      </w:tr>
      <w:tr w:rsidR="0042170E" w:rsidRPr="0042170E" w14:paraId="1DECCA35"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6CF66DB6"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center"/>
            <w:hideMark/>
          </w:tcPr>
          <w:p w14:paraId="44DBDDF9"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xml:space="preserve">папір </w:t>
            </w:r>
            <w:proofErr w:type="spellStart"/>
            <w:r w:rsidRPr="0042170E">
              <w:rPr>
                <w:rFonts w:ascii="Arial CYR" w:hAnsi="Arial CYR" w:cs="Arial CYR"/>
                <w:color w:val="000000" w:themeColor="text1"/>
                <w:sz w:val="20"/>
                <w:szCs w:val="20"/>
              </w:rPr>
              <w:t>ксероксний</w:t>
            </w:r>
            <w:proofErr w:type="spellEnd"/>
          </w:p>
        </w:tc>
        <w:tc>
          <w:tcPr>
            <w:tcW w:w="1028" w:type="dxa"/>
            <w:tcBorders>
              <w:top w:val="nil"/>
              <w:left w:val="nil"/>
              <w:bottom w:val="single" w:sz="4" w:space="0" w:color="auto"/>
              <w:right w:val="single" w:sz="4" w:space="0" w:color="auto"/>
            </w:tcBorders>
            <w:noWrap/>
            <w:vAlign w:val="center"/>
            <w:hideMark/>
          </w:tcPr>
          <w:p w14:paraId="41DF60DD"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3193DC19"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106F6E72"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4616,00</w:t>
            </w:r>
          </w:p>
        </w:tc>
      </w:tr>
      <w:tr w:rsidR="0042170E" w:rsidRPr="0042170E" w14:paraId="68BC43D5"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20160EF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center"/>
            <w:hideMark/>
          </w:tcPr>
          <w:p w14:paraId="09493762"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канцтовари</w:t>
            </w:r>
          </w:p>
        </w:tc>
        <w:tc>
          <w:tcPr>
            <w:tcW w:w="1028" w:type="dxa"/>
            <w:tcBorders>
              <w:top w:val="nil"/>
              <w:left w:val="nil"/>
              <w:bottom w:val="single" w:sz="4" w:space="0" w:color="auto"/>
              <w:right w:val="single" w:sz="4" w:space="0" w:color="auto"/>
            </w:tcBorders>
            <w:noWrap/>
            <w:vAlign w:val="center"/>
            <w:hideMark/>
          </w:tcPr>
          <w:p w14:paraId="58DE64AB"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66C8EB8E"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450194F5"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4070</w:t>
            </w:r>
          </w:p>
        </w:tc>
      </w:tr>
      <w:tr w:rsidR="0042170E" w:rsidRPr="0042170E" w14:paraId="7BF86E46"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19833180"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nil"/>
              <w:right w:val="single" w:sz="4" w:space="0" w:color="auto"/>
            </w:tcBorders>
            <w:noWrap/>
            <w:vAlign w:val="center"/>
            <w:hideMark/>
          </w:tcPr>
          <w:p w14:paraId="590EBD4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електротовари</w:t>
            </w:r>
          </w:p>
        </w:tc>
        <w:tc>
          <w:tcPr>
            <w:tcW w:w="1028" w:type="dxa"/>
            <w:tcBorders>
              <w:top w:val="nil"/>
              <w:left w:val="nil"/>
              <w:bottom w:val="single" w:sz="4" w:space="0" w:color="auto"/>
              <w:right w:val="single" w:sz="4" w:space="0" w:color="auto"/>
            </w:tcBorders>
            <w:noWrap/>
            <w:vAlign w:val="center"/>
            <w:hideMark/>
          </w:tcPr>
          <w:p w14:paraId="258085CB"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4E998247"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7227CD35"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32777,30</w:t>
            </w:r>
          </w:p>
        </w:tc>
      </w:tr>
      <w:tr w:rsidR="0042170E" w:rsidRPr="0042170E" w14:paraId="44ED22BB"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04AB75BC"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center"/>
            <w:hideMark/>
          </w:tcPr>
          <w:p w14:paraId="40D05BF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миючі засоби</w:t>
            </w:r>
          </w:p>
        </w:tc>
        <w:tc>
          <w:tcPr>
            <w:tcW w:w="1028" w:type="dxa"/>
            <w:tcBorders>
              <w:top w:val="nil"/>
              <w:left w:val="nil"/>
              <w:bottom w:val="nil"/>
              <w:right w:val="single" w:sz="4" w:space="0" w:color="auto"/>
            </w:tcBorders>
            <w:noWrap/>
            <w:vAlign w:val="center"/>
            <w:hideMark/>
          </w:tcPr>
          <w:p w14:paraId="146565E2"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nil"/>
              <w:right w:val="single" w:sz="4" w:space="0" w:color="auto"/>
            </w:tcBorders>
            <w:noWrap/>
            <w:vAlign w:val="center"/>
            <w:hideMark/>
          </w:tcPr>
          <w:p w14:paraId="11023D56"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nil"/>
              <w:right w:val="single" w:sz="4" w:space="0" w:color="auto"/>
            </w:tcBorders>
            <w:noWrap/>
            <w:vAlign w:val="center"/>
            <w:hideMark/>
          </w:tcPr>
          <w:p w14:paraId="1DF7C27E"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29686,00</w:t>
            </w:r>
          </w:p>
        </w:tc>
      </w:tr>
      <w:tr w:rsidR="0042170E" w:rsidRPr="0042170E" w14:paraId="70B0ADA7"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585A3A4C"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center"/>
            <w:hideMark/>
          </w:tcPr>
          <w:p w14:paraId="187B51B3"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будівельні матеріали</w:t>
            </w:r>
          </w:p>
        </w:tc>
        <w:tc>
          <w:tcPr>
            <w:tcW w:w="1028" w:type="dxa"/>
            <w:tcBorders>
              <w:top w:val="single" w:sz="4" w:space="0" w:color="auto"/>
              <w:left w:val="nil"/>
              <w:bottom w:val="nil"/>
              <w:right w:val="single" w:sz="4" w:space="0" w:color="auto"/>
            </w:tcBorders>
            <w:noWrap/>
            <w:vAlign w:val="center"/>
            <w:hideMark/>
          </w:tcPr>
          <w:p w14:paraId="4DF9FC92"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single" w:sz="4" w:space="0" w:color="auto"/>
              <w:left w:val="nil"/>
              <w:bottom w:val="nil"/>
              <w:right w:val="single" w:sz="4" w:space="0" w:color="auto"/>
            </w:tcBorders>
            <w:noWrap/>
            <w:vAlign w:val="center"/>
            <w:hideMark/>
          </w:tcPr>
          <w:p w14:paraId="0A5B3DE4"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single" w:sz="4" w:space="0" w:color="auto"/>
              <w:left w:val="nil"/>
              <w:bottom w:val="nil"/>
              <w:right w:val="single" w:sz="4" w:space="0" w:color="auto"/>
            </w:tcBorders>
            <w:shd w:val="clear" w:color="000000" w:fill="FFFFFF"/>
            <w:noWrap/>
            <w:vAlign w:val="center"/>
            <w:hideMark/>
          </w:tcPr>
          <w:p w14:paraId="696206E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261396,35</w:t>
            </w:r>
          </w:p>
        </w:tc>
      </w:tr>
      <w:tr w:rsidR="0042170E" w:rsidRPr="0042170E" w14:paraId="6CED7830"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4502CDAA"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1798BF1D"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господарські матеріали</w:t>
            </w:r>
          </w:p>
        </w:tc>
        <w:tc>
          <w:tcPr>
            <w:tcW w:w="1028" w:type="dxa"/>
            <w:tcBorders>
              <w:top w:val="single" w:sz="4" w:space="0" w:color="auto"/>
              <w:left w:val="nil"/>
              <w:bottom w:val="single" w:sz="4" w:space="0" w:color="auto"/>
              <w:right w:val="single" w:sz="4" w:space="0" w:color="auto"/>
            </w:tcBorders>
            <w:noWrap/>
            <w:vAlign w:val="center"/>
            <w:hideMark/>
          </w:tcPr>
          <w:p w14:paraId="59E87288"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single" w:sz="4" w:space="0" w:color="auto"/>
              <w:left w:val="nil"/>
              <w:bottom w:val="single" w:sz="4" w:space="0" w:color="auto"/>
              <w:right w:val="single" w:sz="4" w:space="0" w:color="auto"/>
            </w:tcBorders>
            <w:noWrap/>
            <w:vAlign w:val="center"/>
            <w:hideMark/>
          </w:tcPr>
          <w:p w14:paraId="457EB1AF"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8735E1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110600,20</w:t>
            </w:r>
          </w:p>
        </w:tc>
      </w:tr>
      <w:tr w:rsidR="0042170E" w:rsidRPr="0042170E" w14:paraId="6ED59A2A"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6D28AF7D"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4CE1378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водопровідне обладнання</w:t>
            </w:r>
          </w:p>
        </w:tc>
        <w:tc>
          <w:tcPr>
            <w:tcW w:w="1028" w:type="dxa"/>
            <w:tcBorders>
              <w:top w:val="nil"/>
              <w:left w:val="nil"/>
              <w:bottom w:val="single" w:sz="4" w:space="0" w:color="auto"/>
              <w:right w:val="single" w:sz="4" w:space="0" w:color="auto"/>
            </w:tcBorders>
            <w:noWrap/>
            <w:vAlign w:val="center"/>
            <w:hideMark/>
          </w:tcPr>
          <w:p w14:paraId="771C569C"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1533A8B1"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79DB584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15095,00</w:t>
            </w:r>
          </w:p>
        </w:tc>
      </w:tr>
      <w:tr w:rsidR="0042170E" w:rsidRPr="0042170E" w14:paraId="2F11D1A0"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1388347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6B51B921"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медикаменти</w:t>
            </w:r>
          </w:p>
        </w:tc>
        <w:tc>
          <w:tcPr>
            <w:tcW w:w="1028" w:type="dxa"/>
            <w:tcBorders>
              <w:top w:val="nil"/>
              <w:left w:val="nil"/>
              <w:bottom w:val="single" w:sz="4" w:space="0" w:color="auto"/>
              <w:right w:val="single" w:sz="4" w:space="0" w:color="auto"/>
            </w:tcBorders>
            <w:noWrap/>
            <w:vAlign w:val="center"/>
            <w:hideMark/>
          </w:tcPr>
          <w:p w14:paraId="39382984"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3A9D709D"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4F611B3"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1790,4</w:t>
            </w:r>
          </w:p>
        </w:tc>
      </w:tr>
      <w:tr w:rsidR="0042170E" w:rsidRPr="0042170E" w14:paraId="578DF1B7"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59A3B98B"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79120234"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штори</w:t>
            </w:r>
          </w:p>
        </w:tc>
        <w:tc>
          <w:tcPr>
            <w:tcW w:w="1028" w:type="dxa"/>
            <w:tcBorders>
              <w:top w:val="nil"/>
              <w:left w:val="nil"/>
              <w:bottom w:val="single" w:sz="4" w:space="0" w:color="auto"/>
              <w:right w:val="single" w:sz="4" w:space="0" w:color="auto"/>
            </w:tcBorders>
            <w:noWrap/>
            <w:vAlign w:val="center"/>
            <w:hideMark/>
          </w:tcPr>
          <w:p w14:paraId="42EB76A2" w14:textId="77777777" w:rsidR="00FB4363" w:rsidRPr="0042170E" w:rsidRDefault="00FB4363">
            <w:pPr>
              <w:jc w:val="center"/>
              <w:rPr>
                <w:rFonts w:ascii="Calibri" w:hAnsi="Calibri" w:cs="Calibri"/>
                <w:color w:val="000000" w:themeColor="text1"/>
                <w:sz w:val="20"/>
                <w:szCs w:val="20"/>
              </w:rPr>
            </w:pPr>
            <w:proofErr w:type="spellStart"/>
            <w:r w:rsidRPr="0042170E">
              <w:rPr>
                <w:rFonts w:ascii="Calibri" w:hAnsi="Calibri" w:cs="Calibri"/>
                <w:color w:val="000000" w:themeColor="text1"/>
                <w:sz w:val="20"/>
                <w:szCs w:val="20"/>
              </w:rPr>
              <w:t>шт</w:t>
            </w:r>
            <w:proofErr w:type="spellEnd"/>
          </w:p>
        </w:tc>
        <w:tc>
          <w:tcPr>
            <w:tcW w:w="1028" w:type="dxa"/>
            <w:tcBorders>
              <w:top w:val="nil"/>
              <w:left w:val="nil"/>
              <w:bottom w:val="single" w:sz="4" w:space="0" w:color="auto"/>
              <w:right w:val="single" w:sz="4" w:space="0" w:color="auto"/>
            </w:tcBorders>
            <w:noWrap/>
            <w:vAlign w:val="center"/>
            <w:hideMark/>
          </w:tcPr>
          <w:p w14:paraId="5E32F48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63DAAF8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85286,00</w:t>
            </w:r>
          </w:p>
        </w:tc>
      </w:tr>
      <w:tr w:rsidR="0042170E" w:rsidRPr="0042170E" w14:paraId="3F7D8570"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7B7EE17A"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4D9D0A05"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бланки документів</w:t>
            </w:r>
          </w:p>
        </w:tc>
        <w:tc>
          <w:tcPr>
            <w:tcW w:w="1028" w:type="dxa"/>
            <w:tcBorders>
              <w:top w:val="nil"/>
              <w:left w:val="nil"/>
              <w:bottom w:val="single" w:sz="4" w:space="0" w:color="auto"/>
              <w:right w:val="single" w:sz="4" w:space="0" w:color="auto"/>
            </w:tcBorders>
            <w:noWrap/>
            <w:vAlign w:val="center"/>
            <w:hideMark/>
          </w:tcPr>
          <w:p w14:paraId="1C962FAB"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48AF8265"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02A3D47"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5400,00</w:t>
            </w:r>
          </w:p>
        </w:tc>
      </w:tr>
      <w:tr w:rsidR="0042170E" w:rsidRPr="0042170E" w14:paraId="23BD69A5"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4D74FFD0"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nil"/>
              <w:bottom w:val="single" w:sz="4" w:space="0" w:color="auto"/>
              <w:right w:val="single" w:sz="4" w:space="0" w:color="auto"/>
            </w:tcBorders>
            <w:noWrap/>
            <w:vAlign w:val="center"/>
            <w:hideMark/>
          </w:tcPr>
          <w:p w14:paraId="1C86BE82"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отрута для гризунів</w:t>
            </w:r>
          </w:p>
        </w:tc>
        <w:tc>
          <w:tcPr>
            <w:tcW w:w="1028" w:type="dxa"/>
            <w:tcBorders>
              <w:top w:val="nil"/>
              <w:left w:val="nil"/>
              <w:bottom w:val="single" w:sz="4" w:space="0" w:color="auto"/>
              <w:right w:val="single" w:sz="4" w:space="0" w:color="auto"/>
            </w:tcBorders>
            <w:noWrap/>
            <w:vAlign w:val="center"/>
            <w:hideMark/>
          </w:tcPr>
          <w:p w14:paraId="784742F0"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60DFD67D"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634696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62,09</w:t>
            </w:r>
          </w:p>
        </w:tc>
      </w:tr>
      <w:tr w:rsidR="0042170E" w:rsidRPr="0042170E" w14:paraId="2C1172A3"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348A99C3"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lastRenderedPageBreak/>
              <w:t xml:space="preserve"> -</w:t>
            </w:r>
          </w:p>
        </w:tc>
        <w:tc>
          <w:tcPr>
            <w:tcW w:w="5904" w:type="dxa"/>
            <w:tcBorders>
              <w:top w:val="nil"/>
              <w:left w:val="nil"/>
              <w:bottom w:val="single" w:sz="4" w:space="0" w:color="auto"/>
              <w:right w:val="single" w:sz="4" w:space="0" w:color="auto"/>
            </w:tcBorders>
            <w:noWrap/>
            <w:vAlign w:val="center"/>
            <w:hideMark/>
          </w:tcPr>
          <w:p w14:paraId="443997DE"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інші матеріали</w:t>
            </w:r>
          </w:p>
        </w:tc>
        <w:tc>
          <w:tcPr>
            <w:tcW w:w="1028" w:type="dxa"/>
            <w:tcBorders>
              <w:top w:val="nil"/>
              <w:left w:val="nil"/>
              <w:bottom w:val="single" w:sz="4" w:space="0" w:color="auto"/>
              <w:right w:val="single" w:sz="4" w:space="0" w:color="auto"/>
            </w:tcBorders>
            <w:noWrap/>
            <w:vAlign w:val="center"/>
            <w:hideMark/>
          </w:tcPr>
          <w:p w14:paraId="70840B2B"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14AD6390"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AD1575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5100,00</w:t>
            </w:r>
          </w:p>
        </w:tc>
      </w:tr>
      <w:tr w:rsidR="0042170E" w:rsidRPr="0042170E" w14:paraId="4A9038C1"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3467A79D" w14:textId="77777777" w:rsidR="00FB4363" w:rsidRPr="0042170E" w:rsidRDefault="00FB4363">
            <w:pPr>
              <w:jc w:val="right"/>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5904" w:type="dxa"/>
            <w:tcBorders>
              <w:top w:val="nil"/>
              <w:left w:val="nil"/>
              <w:bottom w:val="single" w:sz="4" w:space="0" w:color="auto"/>
              <w:right w:val="single" w:sz="4" w:space="0" w:color="auto"/>
            </w:tcBorders>
            <w:noWrap/>
            <w:vAlign w:val="center"/>
            <w:hideMark/>
          </w:tcPr>
          <w:p w14:paraId="0796080E" w14:textId="77777777" w:rsidR="00FB4363" w:rsidRPr="0042170E" w:rsidRDefault="00FB4363">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разом</w:t>
            </w:r>
          </w:p>
        </w:tc>
        <w:tc>
          <w:tcPr>
            <w:tcW w:w="1028" w:type="dxa"/>
            <w:tcBorders>
              <w:top w:val="nil"/>
              <w:left w:val="nil"/>
              <w:bottom w:val="single" w:sz="4" w:space="0" w:color="auto"/>
              <w:right w:val="single" w:sz="4" w:space="0" w:color="auto"/>
            </w:tcBorders>
            <w:noWrap/>
            <w:vAlign w:val="center"/>
            <w:hideMark/>
          </w:tcPr>
          <w:p w14:paraId="21BFC8A5"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55812753"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56CE7CA2" w14:textId="77777777" w:rsidR="00FB4363" w:rsidRPr="0042170E" w:rsidRDefault="00FB4363">
            <w:pPr>
              <w:jc w:val="center"/>
              <w:rPr>
                <w:rFonts w:ascii="Arial CYR" w:hAnsi="Arial CYR" w:cs="Arial CYR"/>
                <w:b/>
                <w:bCs/>
                <w:color w:val="000000" w:themeColor="text1"/>
                <w:sz w:val="20"/>
                <w:szCs w:val="20"/>
              </w:rPr>
            </w:pPr>
            <w:r w:rsidRPr="0042170E">
              <w:rPr>
                <w:rFonts w:ascii="Arial CYR" w:hAnsi="Arial CYR" w:cs="Arial CYR"/>
                <w:b/>
                <w:bCs/>
                <w:color w:val="000000" w:themeColor="text1"/>
                <w:sz w:val="20"/>
                <w:szCs w:val="20"/>
              </w:rPr>
              <w:t>960973,50</w:t>
            </w:r>
          </w:p>
        </w:tc>
      </w:tr>
      <w:tr w:rsidR="0042170E" w:rsidRPr="0042170E" w14:paraId="327F784A"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19DE1F27"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4</w:t>
            </w:r>
          </w:p>
        </w:tc>
        <w:tc>
          <w:tcPr>
            <w:tcW w:w="5904" w:type="dxa"/>
            <w:tcBorders>
              <w:top w:val="nil"/>
              <w:left w:val="single" w:sz="4" w:space="0" w:color="auto"/>
              <w:bottom w:val="single" w:sz="4" w:space="0" w:color="auto"/>
              <w:right w:val="single" w:sz="4" w:space="0" w:color="auto"/>
            </w:tcBorders>
            <w:noWrap/>
            <w:vAlign w:val="center"/>
            <w:hideMark/>
          </w:tcPr>
          <w:p w14:paraId="795DE93D"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xml:space="preserve">Насіння соняшника та кукурудзи </w:t>
            </w:r>
          </w:p>
        </w:tc>
        <w:tc>
          <w:tcPr>
            <w:tcW w:w="1028" w:type="dxa"/>
            <w:tcBorders>
              <w:top w:val="nil"/>
              <w:left w:val="nil"/>
              <w:bottom w:val="single" w:sz="4" w:space="0" w:color="auto"/>
              <w:right w:val="single" w:sz="4" w:space="0" w:color="auto"/>
            </w:tcBorders>
            <w:noWrap/>
            <w:vAlign w:val="center"/>
            <w:hideMark/>
          </w:tcPr>
          <w:p w14:paraId="22C9D3B4"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33CB74B0"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1F4844AE"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150421,10</w:t>
            </w:r>
          </w:p>
        </w:tc>
      </w:tr>
      <w:tr w:rsidR="0042170E" w:rsidRPr="0042170E" w14:paraId="48CCFEA4" w14:textId="77777777" w:rsidTr="00FB4363">
        <w:trPr>
          <w:trHeight w:val="300"/>
        </w:trPr>
        <w:tc>
          <w:tcPr>
            <w:tcW w:w="545" w:type="dxa"/>
            <w:tcBorders>
              <w:top w:val="nil"/>
              <w:left w:val="single" w:sz="4" w:space="0" w:color="auto"/>
              <w:bottom w:val="single" w:sz="4" w:space="0" w:color="auto"/>
              <w:right w:val="single" w:sz="4" w:space="0" w:color="auto"/>
            </w:tcBorders>
            <w:noWrap/>
            <w:vAlign w:val="center"/>
            <w:hideMark/>
          </w:tcPr>
          <w:p w14:paraId="5F3687BF"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5</w:t>
            </w:r>
          </w:p>
        </w:tc>
        <w:tc>
          <w:tcPr>
            <w:tcW w:w="5904" w:type="dxa"/>
            <w:tcBorders>
              <w:top w:val="nil"/>
              <w:left w:val="single" w:sz="4" w:space="0" w:color="auto"/>
              <w:bottom w:val="single" w:sz="4" w:space="0" w:color="auto"/>
              <w:right w:val="single" w:sz="4" w:space="0" w:color="auto"/>
            </w:tcBorders>
            <w:noWrap/>
            <w:vAlign w:val="center"/>
            <w:hideMark/>
          </w:tcPr>
          <w:p w14:paraId="4A02948F"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Засоби захисту рослин</w:t>
            </w:r>
          </w:p>
        </w:tc>
        <w:tc>
          <w:tcPr>
            <w:tcW w:w="1028" w:type="dxa"/>
            <w:tcBorders>
              <w:top w:val="nil"/>
              <w:left w:val="nil"/>
              <w:bottom w:val="single" w:sz="4" w:space="0" w:color="auto"/>
              <w:right w:val="single" w:sz="4" w:space="0" w:color="auto"/>
            </w:tcBorders>
            <w:noWrap/>
            <w:vAlign w:val="center"/>
            <w:hideMark/>
          </w:tcPr>
          <w:p w14:paraId="600A1A8C"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center"/>
            <w:hideMark/>
          </w:tcPr>
          <w:p w14:paraId="7EA95C93"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center"/>
            <w:hideMark/>
          </w:tcPr>
          <w:p w14:paraId="42516CF0"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124214,40</w:t>
            </w:r>
          </w:p>
        </w:tc>
      </w:tr>
      <w:tr w:rsidR="0042170E" w:rsidRPr="0042170E" w14:paraId="6ECE3079"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7B51B00B" w14:textId="77777777" w:rsidR="00FB4363" w:rsidRPr="0042170E" w:rsidRDefault="00FB4363">
            <w:pPr>
              <w:jc w:val="right"/>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5904" w:type="dxa"/>
            <w:tcBorders>
              <w:top w:val="nil"/>
              <w:left w:val="single" w:sz="4" w:space="0" w:color="auto"/>
              <w:bottom w:val="single" w:sz="4" w:space="0" w:color="auto"/>
              <w:right w:val="single" w:sz="4" w:space="0" w:color="auto"/>
            </w:tcBorders>
            <w:noWrap/>
            <w:vAlign w:val="bottom"/>
            <w:hideMark/>
          </w:tcPr>
          <w:p w14:paraId="07DB875E" w14:textId="77777777" w:rsidR="00FB4363" w:rsidRPr="0042170E" w:rsidRDefault="00FB4363">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разом</w:t>
            </w:r>
          </w:p>
        </w:tc>
        <w:tc>
          <w:tcPr>
            <w:tcW w:w="1028" w:type="dxa"/>
            <w:tcBorders>
              <w:top w:val="nil"/>
              <w:left w:val="nil"/>
              <w:bottom w:val="single" w:sz="4" w:space="0" w:color="auto"/>
              <w:right w:val="single" w:sz="4" w:space="0" w:color="auto"/>
            </w:tcBorders>
            <w:noWrap/>
            <w:vAlign w:val="bottom"/>
            <w:hideMark/>
          </w:tcPr>
          <w:p w14:paraId="0BE4CDE2"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bottom"/>
            <w:hideMark/>
          </w:tcPr>
          <w:p w14:paraId="63BB1B6F"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1C186457" w14:textId="77777777" w:rsidR="00FB4363" w:rsidRPr="0042170E" w:rsidRDefault="00FB4363">
            <w:pPr>
              <w:jc w:val="center"/>
              <w:rPr>
                <w:rFonts w:ascii="Arial CYR" w:hAnsi="Arial CYR" w:cs="Arial CYR"/>
                <w:b/>
                <w:bCs/>
                <w:color w:val="000000" w:themeColor="text1"/>
                <w:sz w:val="20"/>
                <w:szCs w:val="20"/>
              </w:rPr>
            </w:pPr>
            <w:r w:rsidRPr="0042170E">
              <w:rPr>
                <w:rFonts w:ascii="Arial CYR" w:hAnsi="Arial CYR" w:cs="Arial CYR"/>
                <w:b/>
                <w:bCs/>
                <w:color w:val="000000" w:themeColor="text1"/>
                <w:sz w:val="20"/>
                <w:szCs w:val="20"/>
              </w:rPr>
              <w:t>274635,50</w:t>
            </w:r>
          </w:p>
        </w:tc>
      </w:tr>
      <w:tr w:rsidR="0042170E" w:rsidRPr="0042170E" w14:paraId="04A06BAA"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77268E1C"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6</w:t>
            </w:r>
          </w:p>
        </w:tc>
        <w:tc>
          <w:tcPr>
            <w:tcW w:w="5904" w:type="dxa"/>
            <w:tcBorders>
              <w:top w:val="nil"/>
              <w:left w:val="single" w:sz="4" w:space="0" w:color="auto"/>
              <w:bottom w:val="single" w:sz="4" w:space="0" w:color="auto"/>
              <w:right w:val="single" w:sz="4" w:space="0" w:color="auto"/>
            </w:tcBorders>
            <w:noWrap/>
            <w:vAlign w:val="bottom"/>
            <w:hideMark/>
          </w:tcPr>
          <w:p w14:paraId="1D26C7A1" w14:textId="77777777" w:rsidR="00FB4363" w:rsidRPr="0042170E" w:rsidRDefault="00FB4363">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 xml:space="preserve">ПММ, в </w:t>
            </w:r>
            <w:proofErr w:type="spellStart"/>
            <w:r w:rsidRPr="0042170E">
              <w:rPr>
                <w:rFonts w:ascii="Arial CYR" w:hAnsi="Arial CYR" w:cs="Arial CYR"/>
                <w:b/>
                <w:bCs/>
                <w:i/>
                <w:iCs/>
                <w:color w:val="000000" w:themeColor="text1"/>
                <w:sz w:val="20"/>
                <w:szCs w:val="20"/>
              </w:rPr>
              <w:t>т.ч</w:t>
            </w:r>
            <w:proofErr w:type="spellEnd"/>
            <w:r w:rsidRPr="0042170E">
              <w:rPr>
                <w:rFonts w:ascii="Arial CYR" w:hAnsi="Arial CYR" w:cs="Arial CYR"/>
                <w:b/>
                <w:bCs/>
                <w:i/>
                <w:iCs/>
                <w:color w:val="000000" w:themeColor="text1"/>
                <w:sz w:val="20"/>
                <w:szCs w:val="20"/>
              </w:rPr>
              <w:t>.:</w:t>
            </w:r>
          </w:p>
        </w:tc>
        <w:tc>
          <w:tcPr>
            <w:tcW w:w="1028" w:type="dxa"/>
            <w:tcBorders>
              <w:top w:val="nil"/>
              <w:left w:val="nil"/>
              <w:bottom w:val="single" w:sz="4" w:space="0" w:color="auto"/>
              <w:right w:val="single" w:sz="4" w:space="0" w:color="auto"/>
            </w:tcBorders>
            <w:noWrap/>
            <w:vAlign w:val="bottom"/>
            <w:hideMark/>
          </w:tcPr>
          <w:p w14:paraId="73C51DEA"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8" w:type="dxa"/>
            <w:tcBorders>
              <w:top w:val="nil"/>
              <w:left w:val="nil"/>
              <w:bottom w:val="single" w:sz="4" w:space="0" w:color="auto"/>
              <w:right w:val="single" w:sz="4" w:space="0" w:color="auto"/>
            </w:tcBorders>
            <w:noWrap/>
            <w:vAlign w:val="bottom"/>
            <w:hideMark/>
          </w:tcPr>
          <w:p w14:paraId="6C197D36"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28E56D57" w14:textId="77777777" w:rsidR="00FB4363" w:rsidRPr="0042170E" w:rsidRDefault="00FB4363">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 </w:t>
            </w:r>
          </w:p>
        </w:tc>
      </w:tr>
      <w:tr w:rsidR="0042170E" w:rsidRPr="0042170E" w14:paraId="51ADACC7"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194F100F"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0927C4E0"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Бензин А-95</w:t>
            </w:r>
          </w:p>
        </w:tc>
        <w:tc>
          <w:tcPr>
            <w:tcW w:w="1028" w:type="dxa"/>
            <w:tcBorders>
              <w:top w:val="nil"/>
              <w:left w:val="nil"/>
              <w:bottom w:val="single" w:sz="4" w:space="0" w:color="auto"/>
              <w:right w:val="single" w:sz="4" w:space="0" w:color="auto"/>
            </w:tcBorders>
            <w:noWrap/>
            <w:vAlign w:val="bottom"/>
            <w:hideMark/>
          </w:tcPr>
          <w:p w14:paraId="55B88C6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л</w:t>
            </w:r>
          </w:p>
        </w:tc>
        <w:tc>
          <w:tcPr>
            <w:tcW w:w="1028" w:type="dxa"/>
            <w:tcBorders>
              <w:top w:val="nil"/>
              <w:left w:val="nil"/>
              <w:bottom w:val="single" w:sz="4" w:space="0" w:color="auto"/>
              <w:right w:val="single" w:sz="4" w:space="0" w:color="auto"/>
            </w:tcBorders>
            <w:noWrap/>
            <w:vAlign w:val="bottom"/>
            <w:hideMark/>
          </w:tcPr>
          <w:p w14:paraId="23EF531D"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3550</w:t>
            </w:r>
          </w:p>
        </w:tc>
        <w:tc>
          <w:tcPr>
            <w:tcW w:w="1276" w:type="dxa"/>
            <w:tcBorders>
              <w:top w:val="nil"/>
              <w:left w:val="nil"/>
              <w:bottom w:val="single" w:sz="4" w:space="0" w:color="auto"/>
              <w:right w:val="single" w:sz="4" w:space="0" w:color="auto"/>
            </w:tcBorders>
            <w:noWrap/>
            <w:vAlign w:val="bottom"/>
            <w:hideMark/>
          </w:tcPr>
          <w:p w14:paraId="2F545781"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196348,50</w:t>
            </w:r>
          </w:p>
        </w:tc>
      </w:tr>
      <w:tr w:rsidR="0042170E" w:rsidRPr="0042170E" w14:paraId="01102660"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0ECA41FC"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0052256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Дизельне пальне</w:t>
            </w:r>
          </w:p>
        </w:tc>
        <w:tc>
          <w:tcPr>
            <w:tcW w:w="1028" w:type="dxa"/>
            <w:tcBorders>
              <w:top w:val="nil"/>
              <w:left w:val="nil"/>
              <w:bottom w:val="single" w:sz="4" w:space="0" w:color="auto"/>
              <w:right w:val="single" w:sz="4" w:space="0" w:color="auto"/>
            </w:tcBorders>
            <w:noWrap/>
            <w:vAlign w:val="bottom"/>
            <w:hideMark/>
          </w:tcPr>
          <w:p w14:paraId="6A71DDD8"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л</w:t>
            </w:r>
          </w:p>
        </w:tc>
        <w:tc>
          <w:tcPr>
            <w:tcW w:w="1028" w:type="dxa"/>
            <w:tcBorders>
              <w:top w:val="nil"/>
              <w:left w:val="nil"/>
              <w:bottom w:val="single" w:sz="4" w:space="0" w:color="auto"/>
              <w:right w:val="single" w:sz="4" w:space="0" w:color="auto"/>
            </w:tcBorders>
            <w:noWrap/>
            <w:vAlign w:val="bottom"/>
            <w:hideMark/>
          </w:tcPr>
          <w:p w14:paraId="2D58AA39"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13950</w:t>
            </w:r>
          </w:p>
        </w:tc>
        <w:tc>
          <w:tcPr>
            <w:tcW w:w="1276" w:type="dxa"/>
            <w:tcBorders>
              <w:top w:val="nil"/>
              <w:left w:val="nil"/>
              <w:bottom w:val="single" w:sz="4" w:space="0" w:color="auto"/>
              <w:right w:val="single" w:sz="4" w:space="0" w:color="auto"/>
            </w:tcBorders>
            <w:noWrap/>
            <w:vAlign w:val="bottom"/>
            <w:hideMark/>
          </w:tcPr>
          <w:p w14:paraId="3D870D25"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734410,50</w:t>
            </w:r>
          </w:p>
        </w:tc>
      </w:tr>
      <w:tr w:rsidR="0042170E" w:rsidRPr="0042170E" w14:paraId="5FC57D0E"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639CF3DC"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xml:space="preserve"> -</w:t>
            </w:r>
          </w:p>
        </w:tc>
        <w:tc>
          <w:tcPr>
            <w:tcW w:w="5904" w:type="dxa"/>
            <w:tcBorders>
              <w:top w:val="nil"/>
              <w:left w:val="single" w:sz="4" w:space="0" w:color="auto"/>
              <w:bottom w:val="single" w:sz="4" w:space="0" w:color="auto"/>
              <w:right w:val="single" w:sz="4" w:space="0" w:color="auto"/>
            </w:tcBorders>
            <w:noWrap/>
            <w:vAlign w:val="bottom"/>
            <w:hideMark/>
          </w:tcPr>
          <w:p w14:paraId="1744279A"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Моторна олива</w:t>
            </w:r>
          </w:p>
        </w:tc>
        <w:tc>
          <w:tcPr>
            <w:tcW w:w="1028" w:type="dxa"/>
            <w:tcBorders>
              <w:top w:val="nil"/>
              <w:left w:val="nil"/>
              <w:bottom w:val="single" w:sz="4" w:space="0" w:color="auto"/>
              <w:right w:val="single" w:sz="4" w:space="0" w:color="auto"/>
            </w:tcBorders>
            <w:noWrap/>
            <w:vAlign w:val="bottom"/>
            <w:hideMark/>
          </w:tcPr>
          <w:p w14:paraId="2CAFF45F"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л</w:t>
            </w:r>
          </w:p>
        </w:tc>
        <w:tc>
          <w:tcPr>
            <w:tcW w:w="1028" w:type="dxa"/>
            <w:tcBorders>
              <w:top w:val="nil"/>
              <w:left w:val="nil"/>
              <w:bottom w:val="single" w:sz="4" w:space="0" w:color="auto"/>
              <w:right w:val="single" w:sz="4" w:space="0" w:color="auto"/>
            </w:tcBorders>
            <w:noWrap/>
            <w:vAlign w:val="bottom"/>
            <w:hideMark/>
          </w:tcPr>
          <w:p w14:paraId="753EA78A"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144</w:t>
            </w:r>
          </w:p>
        </w:tc>
        <w:tc>
          <w:tcPr>
            <w:tcW w:w="1276" w:type="dxa"/>
            <w:tcBorders>
              <w:top w:val="nil"/>
              <w:left w:val="nil"/>
              <w:bottom w:val="single" w:sz="4" w:space="0" w:color="auto"/>
              <w:right w:val="single" w:sz="4" w:space="0" w:color="auto"/>
            </w:tcBorders>
            <w:noWrap/>
            <w:vAlign w:val="bottom"/>
            <w:hideMark/>
          </w:tcPr>
          <w:p w14:paraId="7FAE60D3" w14:textId="77777777" w:rsidR="00FB4363" w:rsidRPr="0042170E" w:rsidRDefault="00FB4363">
            <w:pPr>
              <w:jc w:val="center"/>
              <w:rPr>
                <w:rFonts w:ascii="Calibri" w:hAnsi="Calibri" w:cs="Calibri"/>
                <w:color w:val="000000" w:themeColor="text1"/>
                <w:sz w:val="20"/>
                <w:szCs w:val="20"/>
              </w:rPr>
            </w:pPr>
            <w:r w:rsidRPr="0042170E">
              <w:rPr>
                <w:rFonts w:ascii="Calibri" w:hAnsi="Calibri" w:cs="Calibri"/>
                <w:color w:val="000000" w:themeColor="text1"/>
                <w:sz w:val="20"/>
                <w:szCs w:val="20"/>
              </w:rPr>
              <w:t>19270,00</w:t>
            </w:r>
          </w:p>
        </w:tc>
      </w:tr>
      <w:tr w:rsidR="0042170E" w:rsidRPr="0042170E" w14:paraId="15B2E4AC"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365B6C69"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5904" w:type="dxa"/>
            <w:tcBorders>
              <w:top w:val="nil"/>
              <w:left w:val="single" w:sz="4" w:space="0" w:color="auto"/>
              <w:bottom w:val="single" w:sz="4" w:space="0" w:color="auto"/>
              <w:right w:val="single" w:sz="4" w:space="0" w:color="auto"/>
            </w:tcBorders>
            <w:noWrap/>
            <w:vAlign w:val="bottom"/>
            <w:hideMark/>
          </w:tcPr>
          <w:p w14:paraId="6C5AC851" w14:textId="77777777" w:rsidR="00FB4363" w:rsidRPr="0042170E" w:rsidRDefault="00FB4363">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разом</w:t>
            </w:r>
          </w:p>
        </w:tc>
        <w:tc>
          <w:tcPr>
            <w:tcW w:w="1028" w:type="dxa"/>
            <w:tcBorders>
              <w:top w:val="nil"/>
              <w:left w:val="nil"/>
              <w:bottom w:val="single" w:sz="4" w:space="0" w:color="auto"/>
              <w:right w:val="single" w:sz="4" w:space="0" w:color="auto"/>
            </w:tcBorders>
            <w:noWrap/>
            <w:vAlign w:val="bottom"/>
            <w:hideMark/>
          </w:tcPr>
          <w:p w14:paraId="71C3B2E6"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028" w:type="dxa"/>
            <w:tcBorders>
              <w:top w:val="nil"/>
              <w:left w:val="nil"/>
              <w:bottom w:val="single" w:sz="4" w:space="0" w:color="auto"/>
              <w:right w:val="single" w:sz="4" w:space="0" w:color="auto"/>
            </w:tcBorders>
            <w:noWrap/>
            <w:vAlign w:val="bottom"/>
            <w:hideMark/>
          </w:tcPr>
          <w:p w14:paraId="7BB31BE9"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2142AB50" w14:textId="77777777" w:rsidR="00FB4363" w:rsidRPr="0042170E" w:rsidRDefault="00FB4363">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950029,00</w:t>
            </w:r>
          </w:p>
        </w:tc>
      </w:tr>
      <w:tr w:rsidR="0042170E" w:rsidRPr="0042170E" w14:paraId="72771847" w14:textId="77777777" w:rsidTr="00FB4363">
        <w:trPr>
          <w:trHeight w:val="300"/>
        </w:trPr>
        <w:tc>
          <w:tcPr>
            <w:tcW w:w="545" w:type="dxa"/>
            <w:tcBorders>
              <w:top w:val="nil"/>
              <w:left w:val="single" w:sz="4" w:space="0" w:color="auto"/>
              <w:bottom w:val="single" w:sz="4" w:space="0" w:color="auto"/>
              <w:right w:val="single" w:sz="4" w:space="0" w:color="auto"/>
            </w:tcBorders>
            <w:noWrap/>
            <w:vAlign w:val="bottom"/>
            <w:hideMark/>
          </w:tcPr>
          <w:p w14:paraId="0AFB4E57" w14:textId="77777777" w:rsidR="00FB4363" w:rsidRPr="0042170E" w:rsidRDefault="00FB4363">
            <w:pPr>
              <w:jc w:val="right"/>
              <w:rPr>
                <w:rFonts w:ascii="Calibri" w:hAnsi="Calibri" w:cs="Calibri"/>
                <w:color w:val="000000" w:themeColor="text1"/>
                <w:sz w:val="20"/>
                <w:szCs w:val="20"/>
              </w:rPr>
            </w:pPr>
            <w:r w:rsidRPr="0042170E">
              <w:rPr>
                <w:rFonts w:ascii="Calibri" w:hAnsi="Calibri" w:cs="Calibri"/>
                <w:color w:val="000000" w:themeColor="text1"/>
                <w:sz w:val="20"/>
                <w:szCs w:val="20"/>
              </w:rPr>
              <w:t> </w:t>
            </w:r>
          </w:p>
        </w:tc>
        <w:tc>
          <w:tcPr>
            <w:tcW w:w="5904" w:type="dxa"/>
            <w:tcBorders>
              <w:top w:val="single" w:sz="4" w:space="0" w:color="auto"/>
              <w:left w:val="single" w:sz="4" w:space="0" w:color="auto"/>
              <w:bottom w:val="single" w:sz="4" w:space="0" w:color="auto"/>
              <w:right w:val="single" w:sz="4" w:space="0" w:color="auto"/>
            </w:tcBorders>
            <w:noWrap/>
            <w:vAlign w:val="bottom"/>
            <w:hideMark/>
          </w:tcPr>
          <w:p w14:paraId="65F90764" w14:textId="77777777" w:rsidR="00FB4363" w:rsidRPr="0042170E" w:rsidRDefault="00FB4363">
            <w:pPr>
              <w:rPr>
                <w:rFonts w:ascii="Calibri" w:hAnsi="Calibri" w:cs="Calibri"/>
                <w:color w:val="000000" w:themeColor="text1"/>
                <w:sz w:val="20"/>
                <w:szCs w:val="20"/>
              </w:rPr>
            </w:pPr>
            <w:r w:rsidRPr="0042170E">
              <w:rPr>
                <w:rFonts w:ascii="Calibri" w:hAnsi="Calibri" w:cs="Calibri"/>
                <w:color w:val="000000" w:themeColor="text1"/>
                <w:sz w:val="20"/>
                <w:szCs w:val="20"/>
              </w:rPr>
              <w:t>ВСЬОГО</w:t>
            </w:r>
          </w:p>
        </w:tc>
        <w:tc>
          <w:tcPr>
            <w:tcW w:w="1028" w:type="dxa"/>
            <w:tcBorders>
              <w:top w:val="nil"/>
              <w:left w:val="nil"/>
              <w:bottom w:val="single" w:sz="4" w:space="0" w:color="auto"/>
              <w:right w:val="single" w:sz="4" w:space="0" w:color="auto"/>
            </w:tcBorders>
            <w:noWrap/>
            <w:vAlign w:val="bottom"/>
            <w:hideMark/>
          </w:tcPr>
          <w:p w14:paraId="1D9D727A" w14:textId="77777777" w:rsidR="00FB4363" w:rsidRPr="0042170E" w:rsidRDefault="00FB4363">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8" w:type="dxa"/>
            <w:tcBorders>
              <w:top w:val="nil"/>
              <w:left w:val="nil"/>
              <w:bottom w:val="single" w:sz="4" w:space="0" w:color="auto"/>
              <w:right w:val="single" w:sz="4" w:space="0" w:color="auto"/>
            </w:tcBorders>
            <w:noWrap/>
            <w:vAlign w:val="bottom"/>
            <w:hideMark/>
          </w:tcPr>
          <w:p w14:paraId="3C3D826B" w14:textId="77777777" w:rsidR="00FB4363" w:rsidRPr="0042170E" w:rsidRDefault="00FB4363">
            <w:pP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276" w:type="dxa"/>
            <w:tcBorders>
              <w:top w:val="nil"/>
              <w:left w:val="nil"/>
              <w:bottom w:val="single" w:sz="4" w:space="0" w:color="auto"/>
              <w:right w:val="single" w:sz="4" w:space="0" w:color="auto"/>
            </w:tcBorders>
            <w:noWrap/>
            <w:vAlign w:val="bottom"/>
            <w:hideMark/>
          </w:tcPr>
          <w:p w14:paraId="1EC12362" w14:textId="77777777" w:rsidR="00FB4363" w:rsidRPr="0042170E" w:rsidRDefault="00FB4363">
            <w:pPr>
              <w:jc w:val="center"/>
              <w:rPr>
                <w:rFonts w:ascii="Calibri" w:hAnsi="Calibri" w:cs="Calibri"/>
                <w:b/>
                <w:bCs/>
                <w:color w:val="000000" w:themeColor="text1"/>
                <w:sz w:val="20"/>
                <w:szCs w:val="20"/>
              </w:rPr>
            </w:pPr>
            <w:r w:rsidRPr="0042170E">
              <w:rPr>
                <w:rFonts w:ascii="Calibri" w:hAnsi="Calibri" w:cs="Calibri"/>
                <w:b/>
                <w:bCs/>
                <w:color w:val="000000" w:themeColor="text1"/>
                <w:sz w:val="20"/>
                <w:szCs w:val="20"/>
              </w:rPr>
              <w:t>2209675,68</w:t>
            </w:r>
          </w:p>
        </w:tc>
      </w:tr>
      <w:tr w:rsidR="0042170E" w:rsidRPr="0042170E" w14:paraId="1E587F3B" w14:textId="77777777" w:rsidTr="00FB4363">
        <w:trPr>
          <w:trHeight w:val="300"/>
        </w:trPr>
        <w:tc>
          <w:tcPr>
            <w:tcW w:w="545" w:type="dxa"/>
            <w:tcBorders>
              <w:top w:val="nil"/>
              <w:left w:val="nil"/>
              <w:bottom w:val="nil"/>
              <w:right w:val="nil"/>
            </w:tcBorders>
            <w:noWrap/>
            <w:vAlign w:val="bottom"/>
            <w:hideMark/>
          </w:tcPr>
          <w:p w14:paraId="5DEB460A" w14:textId="77777777" w:rsidR="00FB4363" w:rsidRPr="0042170E" w:rsidRDefault="00FB4363">
            <w:pPr>
              <w:jc w:val="center"/>
              <w:rPr>
                <w:rFonts w:ascii="Calibri" w:hAnsi="Calibri" w:cs="Calibri"/>
                <w:b/>
                <w:bCs/>
                <w:color w:val="000000" w:themeColor="text1"/>
                <w:sz w:val="20"/>
                <w:szCs w:val="20"/>
              </w:rPr>
            </w:pPr>
          </w:p>
        </w:tc>
        <w:tc>
          <w:tcPr>
            <w:tcW w:w="5904" w:type="dxa"/>
            <w:tcBorders>
              <w:top w:val="nil"/>
              <w:left w:val="nil"/>
              <w:bottom w:val="nil"/>
              <w:right w:val="nil"/>
            </w:tcBorders>
            <w:noWrap/>
            <w:vAlign w:val="bottom"/>
            <w:hideMark/>
          </w:tcPr>
          <w:p w14:paraId="25EADD5A" w14:textId="77777777" w:rsidR="00FB4363" w:rsidRPr="0042170E" w:rsidRDefault="00FB4363">
            <w:pPr>
              <w:rPr>
                <w:color w:val="000000" w:themeColor="text1"/>
                <w:sz w:val="20"/>
                <w:szCs w:val="20"/>
              </w:rPr>
            </w:pPr>
          </w:p>
        </w:tc>
        <w:tc>
          <w:tcPr>
            <w:tcW w:w="1028" w:type="dxa"/>
            <w:tcBorders>
              <w:top w:val="nil"/>
              <w:left w:val="nil"/>
              <w:bottom w:val="nil"/>
              <w:right w:val="nil"/>
            </w:tcBorders>
            <w:noWrap/>
            <w:vAlign w:val="bottom"/>
            <w:hideMark/>
          </w:tcPr>
          <w:p w14:paraId="3E3A98DE" w14:textId="77777777" w:rsidR="00FB4363" w:rsidRPr="0042170E" w:rsidRDefault="00FB4363">
            <w:pPr>
              <w:rPr>
                <w:color w:val="000000" w:themeColor="text1"/>
                <w:sz w:val="20"/>
                <w:szCs w:val="20"/>
              </w:rPr>
            </w:pPr>
          </w:p>
        </w:tc>
        <w:tc>
          <w:tcPr>
            <w:tcW w:w="1028" w:type="dxa"/>
            <w:tcBorders>
              <w:top w:val="nil"/>
              <w:left w:val="nil"/>
              <w:bottom w:val="nil"/>
              <w:right w:val="nil"/>
            </w:tcBorders>
            <w:noWrap/>
            <w:vAlign w:val="bottom"/>
            <w:hideMark/>
          </w:tcPr>
          <w:p w14:paraId="690747F3" w14:textId="77777777" w:rsidR="00FB4363" w:rsidRPr="0042170E" w:rsidRDefault="00FB4363">
            <w:pPr>
              <w:rPr>
                <w:color w:val="000000" w:themeColor="text1"/>
                <w:sz w:val="20"/>
                <w:szCs w:val="20"/>
              </w:rPr>
            </w:pPr>
          </w:p>
        </w:tc>
        <w:tc>
          <w:tcPr>
            <w:tcW w:w="1276" w:type="dxa"/>
            <w:tcBorders>
              <w:top w:val="nil"/>
              <w:left w:val="nil"/>
              <w:bottom w:val="nil"/>
              <w:right w:val="nil"/>
            </w:tcBorders>
            <w:noWrap/>
            <w:vAlign w:val="bottom"/>
            <w:hideMark/>
          </w:tcPr>
          <w:p w14:paraId="5760242C" w14:textId="77777777" w:rsidR="00FB4363" w:rsidRPr="0042170E" w:rsidRDefault="00FB4363">
            <w:pPr>
              <w:rPr>
                <w:color w:val="000000" w:themeColor="text1"/>
                <w:sz w:val="20"/>
                <w:szCs w:val="20"/>
              </w:rPr>
            </w:pPr>
          </w:p>
        </w:tc>
      </w:tr>
    </w:tbl>
    <w:p w14:paraId="6E087F4D" w14:textId="71F2FD52" w:rsidR="002207EF" w:rsidRPr="0042170E" w:rsidRDefault="002207EF" w:rsidP="002207EF">
      <w:pPr>
        <w:ind w:firstLine="709"/>
        <w:jc w:val="both"/>
        <w:rPr>
          <w:color w:val="000000" w:themeColor="text1"/>
          <w:sz w:val="28"/>
          <w:szCs w:val="28"/>
        </w:rPr>
      </w:pPr>
      <w:r w:rsidRPr="0042170E">
        <w:rPr>
          <w:color w:val="000000" w:themeColor="text1"/>
          <w:sz w:val="28"/>
          <w:szCs w:val="28"/>
        </w:rPr>
        <w:t>Протягом 202</w:t>
      </w:r>
      <w:r w:rsidR="00903245" w:rsidRPr="0042170E">
        <w:rPr>
          <w:color w:val="000000" w:themeColor="text1"/>
          <w:sz w:val="28"/>
          <w:szCs w:val="28"/>
        </w:rPr>
        <w:t>5</w:t>
      </w:r>
      <w:r w:rsidRPr="0042170E">
        <w:rPr>
          <w:color w:val="000000" w:themeColor="text1"/>
          <w:sz w:val="28"/>
          <w:szCs w:val="28"/>
        </w:rPr>
        <w:t xml:space="preserve"> року залучено благодійну допомогу </w:t>
      </w:r>
      <w:r w:rsidR="00B96553" w:rsidRPr="0042170E">
        <w:rPr>
          <w:color w:val="000000" w:themeColor="text1"/>
          <w:sz w:val="28"/>
          <w:szCs w:val="28"/>
        </w:rPr>
        <w:t>в</w:t>
      </w:r>
      <w:r w:rsidRPr="0042170E">
        <w:rPr>
          <w:color w:val="000000" w:themeColor="text1"/>
          <w:sz w:val="28"/>
          <w:szCs w:val="28"/>
        </w:rPr>
        <w:t xml:space="preserve"> натуральній формі на загальну суму </w:t>
      </w:r>
      <w:r w:rsidR="00903245" w:rsidRPr="0042170E">
        <w:rPr>
          <w:color w:val="000000" w:themeColor="text1"/>
          <w:sz w:val="28"/>
          <w:szCs w:val="28"/>
        </w:rPr>
        <w:t>423 603,26</w:t>
      </w:r>
      <w:r w:rsidR="002812BC" w:rsidRPr="0042170E">
        <w:rPr>
          <w:color w:val="000000" w:themeColor="text1"/>
          <w:sz w:val="28"/>
          <w:szCs w:val="28"/>
        </w:rPr>
        <w:t xml:space="preserve"> </w:t>
      </w:r>
      <w:r w:rsidRPr="0042170E">
        <w:rPr>
          <w:color w:val="000000" w:themeColor="text1"/>
          <w:sz w:val="28"/>
          <w:szCs w:val="28"/>
        </w:rPr>
        <w:t xml:space="preserve">грн, у </w:t>
      </w:r>
      <w:proofErr w:type="spellStart"/>
      <w:r w:rsidRPr="0042170E">
        <w:rPr>
          <w:color w:val="000000" w:themeColor="text1"/>
          <w:sz w:val="28"/>
          <w:szCs w:val="28"/>
        </w:rPr>
        <w:t>т.ч</w:t>
      </w:r>
      <w:proofErr w:type="spellEnd"/>
      <w:r w:rsidRPr="0042170E">
        <w:rPr>
          <w:color w:val="000000" w:themeColor="text1"/>
          <w:sz w:val="28"/>
          <w:szCs w:val="28"/>
        </w:rPr>
        <w:t>. ПММ (</w:t>
      </w:r>
      <w:r w:rsidR="00BF2B85" w:rsidRPr="0042170E">
        <w:rPr>
          <w:color w:val="000000" w:themeColor="text1"/>
          <w:sz w:val="28"/>
          <w:szCs w:val="28"/>
        </w:rPr>
        <w:t xml:space="preserve">для </w:t>
      </w:r>
      <w:r w:rsidRPr="0042170E">
        <w:rPr>
          <w:color w:val="000000" w:themeColor="text1"/>
          <w:sz w:val="28"/>
          <w:szCs w:val="28"/>
        </w:rPr>
        <w:t>індивідуальн</w:t>
      </w:r>
      <w:r w:rsidR="00BF2B85" w:rsidRPr="0042170E">
        <w:rPr>
          <w:color w:val="000000" w:themeColor="text1"/>
          <w:sz w:val="28"/>
          <w:szCs w:val="28"/>
        </w:rPr>
        <w:t xml:space="preserve">ого </w:t>
      </w:r>
      <w:r w:rsidRPr="0042170E">
        <w:rPr>
          <w:color w:val="000000" w:themeColor="text1"/>
          <w:sz w:val="28"/>
          <w:szCs w:val="28"/>
        </w:rPr>
        <w:t xml:space="preserve">водіння) – </w:t>
      </w:r>
      <w:r w:rsidR="00B96553" w:rsidRPr="0042170E">
        <w:rPr>
          <w:color w:val="000000" w:themeColor="text1"/>
          <w:sz w:val="28"/>
          <w:szCs w:val="28"/>
        </w:rPr>
        <w:t xml:space="preserve">                           </w:t>
      </w:r>
      <w:r w:rsidR="00903245" w:rsidRPr="0042170E">
        <w:rPr>
          <w:color w:val="000000" w:themeColor="text1"/>
          <w:sz w:val="28"/>
          <w:szCs w:val="28"/>
        </w:rPr>
        <w:t>338 641,36</w:t>
      </w:r>
      <w:r w:rsidR="00F44AF4" w:rsidRPr="0042170E">
        <w:rPr>
          <w:color w:val="000000" w:themeColor="text1"/>
          <w:sz w:val="28"/>
          <w:szCs w:val="28"/>
        </w:rPr>
        <w:t xml:space="preserve"> </w:t>
      </w:r>
      <w:r w:rsidRPr="0042170E">
        <w:rPr>
          <w:color w:val="000000" w:themeColor="text1"/>
          <w:sz w:val="28"/>
          <w:szCs w:val="28"/>
        </w:rPr>
        <w:t>грн.</w:t>
      </w:r>
    </w:p>
    <w:p w14:paraId="5708AF6C" w14:textId="77777777" w:rsidR="002207EF" w:rsidRPr="0042170E" w:rsidRDefault="002207EF" w:rsidP="002207EF">
      <w:pPr>
        <w:ind w:firstLine="709"/>
        <w:jc w:val="both"/>
        <w:rPr>
          <w:b/>
          <w:i/>
          <w:iCs/>
          <w:color w:val="000000" w:themeColor="text1"/>
          <w:sz w:val="28"/>
          <w:szCs w:val="28"/>
        </w:rPr>
      </w:pPr>
      <w:r w:rsidRPr="0042170E">
        <w:rPr>
          <w:b/>
          <w:i/>
          <w:iCs/>
          <w:color w:val="000000" w:themeColor="text1"/>
          <w:sz w:val="28"/>
          <w:szCs w:val="28"/>
        </w:rPr>
        <w:t>(Інформація на екрані)</w:t>
      </w:r>
    </w:p>
    <w:tbl>
      <w:tblPr>
        <w:tblW w:w="8900" w:type="dxa"/>
        <w:tblLook w:val="04A0" w:firstRow="1" w:lastRow="0" w:firstColumn="1" w:lastColumn="0" w:noHBand="0" w:noVBand="1"/>
      </w:tblPr>
      <w:tblGrid>
        <w:gridCol w:w="760"/>
        <w:gridCol w:w="4720"/>
        <w:gridCol w:w="1030"/>
        <w:gridCol w:w="1022"/>
        <w:gridCol w:w="1368"/>
      </w:tblGrid>
      <w:tr w:rsidR="0042170E" w:rsidRPr="0042170E" w14:paraId="07A82647" w14:textId="77777777" w:rsidTr="00733352">
        <w:trPr>
          <w:trHeight w:val="690"/>
        </w:trPr>
        <w:tc>
          <w:tcPr>
            <w:tcW w:w="8900" w:type="dxa"/>
            <w:gridSpan w:val="5"/>
            <w:tcBorders>
              <w:top w:val="nil"/>
              <w:left w:val="nil"/>
              <w:bottom w:val="nil"/>
              <w:right w:val="nil"/>
            </w:tcBorders>
            <w:vAlign w:val="center"/>
            <w:hideMark/>
          </w:tcPr>
          <w:p w14:paraId="7A1ECADB" w14:textId="77777777" w:rsidR="00627D9A" w:rsidRDefault="00627D9A">
            <w:pPr>
              <w:jc w:val="center"/>
              <w:rPr>
                <w:rFonts w:ascii="Arial CYR" w:hAnsi="Arial CYR" w:cs="Arial CYR"/>
                <w:b/>
                <w:bCs/>
                <w:i/>
                <w:iCs/>
                <w:color w:val="000000" w:themeColor="text1"/>
                <w:sz w:val="22"/>
                <w:szCs w:val="22"/>
              </w:rPr>
            </w:pPr>
          </w:p>
          <w:p w14:paraId="0FC80658" w14:textId="2CB26799" w:rsidR="00733352" w:rsidRPr="0042170E" w:rsidRDefault="00733352">
            <w:pPr>
              <w:jc w:val="center"/>
              <w:rPr>
                <w:rFonts w:ascii="Arial CYR" w:hAnsi="Arial CYR" w:cs="Arial CYR"/>
                <w:b/>
                <w:bCs/>
                <w:i/>
                <w:iCs/>
                <w:color w:val="000000" w:themeColor="text1"/>
                <w:sz w:val="22"/>
                <w:szCs w:val="22"/>
              </w:rPr>
            </w:pPr>
            <w:r w:rsidRPr="0042170E">
              <w:rPr>
                <w:rFonts w:ascii="Arial CYR" w:hAnsi="Arial CYR" w:cs="Arial CYR"/>
                <w:b/>
                <w:bCs/>
                <w:i/>
                <w:iCs/>
                <w:color w:val="000000" w:themeColor="text1"/>
                <w:sz w:val="22"/>
                <w:szCs w:val="22"/>
              </w:rPr>
              <w:t>Благодійна допомога в натуральній формі</w:t>
            </w:r>
            <w:r w:rsidR="00627D9A">
              <w:rPr>
                <w:rFonts w:ascii="Arial CYR" w:hAnsi="Arial CYR" w:cs="Arial CYR"/>
                <w:b/>
                <w:bCs/>
                <w:i/>
                <w:iCs/>
                <w:color w:val="000000" w:themeColor="text1"/>
                <w:sz w:val="22"/>
                <w:szCs w:val="22"/>
              </w:rPr>
              <w:t xml:space="preserve"> </w:t>
            </w:r>
            <w:r w:rsidRPr="0042170E">
              <w:rPr>
                <w:rFonts w:ascii="Arial CYR" w:hAnsi="Arial CYR" w:cs="Arial CYR"/>
                <w:b/>
                <w:bCs/>
                <w:i/>
                <w:iCs/>
                <w:color w:val="000000" w:themeColor="text1"/>
                <w:sz w:val="22"/>
                <w:szCs w:val="22"/>
              </w:rPr>
              <w:t>отримана у 2025 р.</w:t>
            </w:r>
          </w:p>
        </w:tc>
      </w:tr>
      <w:tr w:rsidR="0042170E" w:rsidRPr="0042170E" w14:paraId="66B8DB19" w14:textId="77777777" w:rsidTr="00733352">
        <w:trPr>
          <w:trHeight w:val="300"/>
        </w:trPr>
        <w:tc>
          <w:tcPr>
            <w:tcW w:w="760" w:type="dxa"/>
            <w:tcBorders>
              <w:top w:val="nil"/>
              <w:left w:val="nil"/>
              <w:bottom w:val="nil"/>
              <w:right w:val="nil"/>
            </w:tcBorders>
            <w:noWrap/>
            <w:vAlign w:val="bottom"/>
            <w:hideMark/>
          </w:tcPr>
          <w:p w14:paraId="58D13022" w14:textId="77777777" w:rsidR="00733352" w:rsidRPr="0042170E" w:rsidRDefault="00733352">
            <w:pPr>
              <w:jc w:val="center"/>
              <w:rPr>
                <w:rFonts w:ascii="Arial CYR" w:hAnsi="Arial CYR" w:cs="Arial CYR"/>
                <w:b/>
                <w:bCs/>
                <w:i/>
                <w:iCs/>
                <w:color w:val="000000" w:themeColor="text1"/>
                <w:sz w:val="22"/>
                <w:szCs w:val="22"/>
              </w:rPr>
            </w:pPr>
          </w:p>
        </w:tc>
        <w:tc>
          <w:tcPr>
            <w:tcW w:w="4720" w:type="dxa"/>
            <w:tcBorders>
              <w:top w:val="nil"/>
              <w:left w:val="nil"/>
              <w:bottom w:val="nil"/>
              <w:right w:val="nil"/>
            </w:tcBorders>
            <w:noWrap/>
            <w:vAlign w:val="bottom"/>
            <w:hideMark/>
          </w:tcPr>
          <w:p w14:paraId="6C3066FC" w14:textId="77777777" w:rsidR="00733352" w:rsidRPr="0042170E" w:rsidRDefault="00733352">
            <w:pPr>
              <w:rPr>
                <w:color w:val="000000" w:themeColor="text1"/>
                <w:sz w:val="20"/>
                <w:szCs w:val="20"/>
              </w:rPr>
            </w:pPr>
          </w:p>
        </w:tc>
        <w:tc>
          <w:tcPr>
            <w:tcW w:w="1030" w:type="dxa"/>
            <w:tcBorders>
              <w:top w:val="nil"/>
              <w:left w:val="nil"/>
              <w:bottom w:val="nil"/>
              <w:right w:val="nil"/>
            </w:tcBorders>
            <w:noWrap/>
            <w:vAlign w:val="bottom"/>
            <w:hideMark/>
          </w:tcPr>
          <w:p w14:paraId="17EBBB33" w14:textId="77777777" w:rsidR="00733352" w:rsidRPr="0042170E" w:rsidRDefault="00733352">
            <w:pPr>
              <w:rPr>
                <w:color w:val="000000" w:themeColor="text1"/>
                <w:sz w:val="20"/>
                <w:szCs w:val="20"/>
              </w:rPr>
            </w:pPr>
          </w:p>
        </w:tc>
        <w:tc>
          <w:tcPr>
            <w:tcW w:w="1022" w:type="dxa"/>
            <w:tcBorders>
              <w:top w:val="nil"/>
              <w:left w:val="nil"/>
              <w:bottom w:val="nil"/>
              <w:right w:val="nil"/>
            </w:tcBorders>
            <w:noWrap/>
            <w:vAlign w:val="bottom"/>
            <w:hideMark/>
          </w:tcPr>
          <w:p w14:paraId="49794B80" w14:textId="77777777" w:rsidR="00733352" w:rsidRPr="0042170E" w:rsidRDefault="00733352">
            <w:pPr>
              <w:rPr>
                <w:color w:val="000000" w:themeColor="text1"/>
                <w:sz w:val="20"/>
                <w:szCs w:val="20"/>
              </w:rPr>
            </w:pPr>
          </w:p>
        </w:tc>
        <w:tc>
          <w:tcPr>
            <w:tcW w:w="1368" w:type="dxa"/>
            <w:tcBorders>
              <w:top w:val="nil"/>
              <w:left w:val="nil"/>
              <w:bottom w:val="nil"/>
              <w:right w:val="nil"/>
            </w:tcBorders>
            <w:noWrap/>
            <w:vAlign w:val="bottom"/>
            <w:hideMark/>
          </w:tcPr>
          <w:p w14:paraId="4D523B46" w14:textId="77777777" w:rsidR="00733352" w:rsidRPr="0042170E" w:rsidRDefault="00733352">
            <w:pPr>
              <w:rPr>
                <w:color w:val="000000" w:themeColor="text1"/>
                <w:sz w:val="20"/>
                <w:szCs w:val="20"/>
              </w:rPr>
            </w:pPr>
          </w:p>
        </w:tc>
      </w:tr>
      <w:tr w:rsidR="0042170E" w:rsidRPr="0042170E" w14:paraId="57E7D393" w14:textId="77777777" w:rsidTr="00733352">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CBA32C9" w14:textId="77777777" w:rsidR="00733352" w:rsidRPr="0042170E" w:rsidRDefault="00733352">
            <w:pP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 з/п</w:t>
            </w:r>
          </w:p>
        </w:tc>
        <w:tc>
          <w:tcPr>
            <w:tcW w:w="4720" w:type="dxa"/>
            <w:tcBorders>
              <w:top w:val="single" w:sz="4" w:space="0" w:color="auto"/>
              <w:left w:val="nil"/>
              <w:bottom w:val="single" w:sz="4" w:space="0" w:color="auto"/>
              <w:right w:val="single" w:sz="4" w:space="0" w:color="auto"/>
            </w:tcBorders>
            <w:noWrap/>
            <w:vAlign w:val="bottom"/>
            <w:hideMark/>
          </w:tcPr>
          <w:p w14:paraId="6E3B27A7" w14:textId="77777777" w:rsidR="00733352" w:rsidRPr="0042170E" w:rsidRDefault="00733352">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Назва</w:t>
            </w:r>
          </w:p>
        </w:tc>
        <w:tc>
          <w:tcPr>
            <w:tcW w:w="1030" w:type="dxa"/>
            <w:tcBorders>
              <w:top w:val="single" w:sz="4" w:space="0" w:color="auto"/>
              <w:left w:val="nil"/>
              <w:bottom w:val="single" w:sz="4" w:space="0" w:color="auto"/>
              <w:right w:val="single" w:sz="4" w:space="0" w:color="auto"/>
            </w:tcBorders>
            <w:noWrap/>
            <w:vAlign w:val="bottom"/>
            <w:hideMark/>
          </w:tcPr>
          <w:p w14:paraId="6E6D1B50" w14:textId="77777777" w:rsidR="00733352" w:rsidRPr="0042170E" w:rsidRDefault="00733352">
            <w:pPr>
              <w:jc w:val="center"/>
              <w:rPr>
                <w:rFonts w:ascii="Arial CYR" w:hAnsi="Arial CYR" w:cs="Arial CYR"/>
                <w:i/>
                <w:iCs/>
                <w:color w:val="000000" w:themeColor="text1"/>
                <w:sz w:val="20"/>
                <w:szCs w:val="20"/>
              </w:rPr>
            </w:pPr>
            <w:proofErr w:type="spellStart"/>
            <w:r w:rsidRPr="0042170E">
              <w:rPr>
                <w:rFonts w:ascii="Arial CYR" w:hAnsi="Arial CYR" w:cs="Arial CYR"/>
                <w:i/>
                <w:iCs/>
                <w:color w:val="000000" w:themeColor="text1"/>
                <w:sz w:val="20"/>
                <w:szCs w:val="20"/>
              </w:rPr>
              <w:t>Од.вим</w:t>
            </w:r>
            <w:proofErr w:type="spellEnd"/>
            <w:r w:rsidRPr="0042170E">
              <w:rPr>
                <w:rFonts w:ascii="Arial CYR" w:hAnsi="Arial CYR" w:cs="Arial CYR"/>
                <w:i/>
                <w:iCs/>
                <w:color w:val="000000" w:themeColor="text1"/>
                <w:sz w:val="20"/>
                <w:szCs w:val="20"/>
              </w:rPr>
              <w:t>.</w:t>
            </w:r>
          </w:p>
        </w:tc>
        <w:tc>
          <w:tcPr>
            <w:tcW w:w="1022" w:type="dxa"/>
            <w:tcBorders>
              <w:top w:val="single" w:sz="4" w:space="0" w:color="auto"/>
              <w:left w:val="nil"/>
              <w:bottom w:val="single" w:sz="4" w:space="0" w:color="auto"/>
              <w:right w:val="single" w:sz="4" w:space="0" w:color="auto"/>
            </w:tcBorders>
            <w:noWrap/>
            <w:vAlign w:val="bottom"/>
            <w:hideMark/>
          </w:tcPr>
          <w:p w14:paraId="6ABDD0C2" w14:textId="77777777" w:rsidR="00733352" w:rsidRPr="0042170E" w:rsidRDefault="00733352">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К-сть</w:t>
            </w:r>
          </w:p>
        </w:tc>
        <w:tc>
          <w:tcPr>
            <w:tcW w:w="1368" w:type="dxa"/>
            <w:tcBorders>
              <w:top w:val="single" w:sz="4" w:space="0" w:color="auto"/>
              <w:left w:val="nil"/>
              <w:bottom w:val="single" w:sz="4" w:space="0" w:color="auto"/>
              <w:right w:val="single" w:sz="4" w:space="0" w:color="auto"/>
            </w:tcBorders>
            <w:noWrap/>
            <w:vAlign w:val="bottom"/>
            <w:hideMark/>
          </w:tcPr>
          <w:p w14:paraId="0EFE96B2" w14:textId="77777777" w:rsidR="00733352" w:rsidRPr="0042170E" w:rsidRDefault="00733352">
            <w:pPr>
              <w:jc w:val="center"/>
              <w:rPr>
                <w:rFonts w:ascii="Arial CYR" w:hAnsi="Arial CYR" w:cs="Arial CYR"/>
                <w:i/>
                <w:iCs/>
                <w:color w:val="000000" w:themeColor="text1"/>
                <w:sz w:val="20"/>
                <w:szCs w:val="20"/>
              </w:rPr>
            </w:pPr>
            <w:r w:rsidRPr="0042170E">
              <w:rPr>
                <w:rFonts w:ascii="Arial CYR" w:hAnsi="Arial CYR" w:cs="Arial CYR"/>
                <w:i/>
                <w:iCs/>
                <w:color w:val="000000" w:themeColor="text1"/>
                <w:sz w:val="20"/>
                <w:szCs w:val="20"/>
              </w:rPr>
              <w:t>Сума, грн.</w:t>
            </w:r>
          </w:p>
        </w:tc>
      </w:tr>
      <w:tr w:rsidR="0042170E" w:rsidRPr="0042170E" w14:paraId="29E485B7"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3AC8EFB"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8140" w:type="dxa"/>
            <w:gridSpan w:val="4"/>
            <w:tcBorders>
              <w:top w:val="single" w:sz="4" w:space="0" w:color="auto"/>
              <w:left w:val="single" w:sz="4" w:space="0" w:color="auto"/>
              <w:bottom w:val="single" w:sz="4" w:space="0" w:color="auto"/>
              <w:right w:val="single" w:sz="4" w:space="0" w:color="000000"/>
            </w:tcBorders>
            <w:noWrap/>
            <w:vAlign w:val="bottom"/>
            <w:hideMark/>
          </w:tcPr>
          <w:p w14:paraId="3DF6388E" w14:textId="77777777" w:rsidR="00733352" w:rsidRPr="0042170E" w:rsidRDefault="00733352">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Підручники:</w:t>
            </w:r>
          </w:p>
        </w:tc>
      </w:tr>
      <w:tr w:rsidR="0042170E" w:rsidRPr="0042170E" w14:paraId="30BA6D18"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3EEA870F"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xml:space="preserve"> -</w:t>
            </w:r>
          </w:p>
        </w:tc>
        <w:tc>
          <w:tcPr>
            <w:tcW w:w="4720" w:type="dxa"/>
            <w:tcBorders>
              <w:top w:val="nil"/>
              <w:left w:val="single" w:sz="4" w:space="0" w:color="auto"/>
              <w:bottom w:val="nil"/>
              <w:right w:val="single" w:sz="4" w:space="0" w:color="auto"/>
            </w:tcBorders>
            <w:shd w:val="clear" w:color="000000" w:fill="FFFFFF"/>
            <w:noWrap/>
            <w:vAlign w:val="bottom"/>
            <w:hideMark/>
          </w:tcPr>
          <w:p w14:paraId="464C3286"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 xml:space="preserve">Історія України 11 </w:t>
            </w:r>
            <w:proofErr w:type="spellStart"/>
            <w:r w:rsidRPr="0042170E">
              <w:rPr>
                <w:rFonts w:ascii="Calibri" w:hAnsi="Calibri" w:cs="Calibri"/>
                <w:color w:val="000000" w:themeColor="text1"/>
                <w:sz w:val="22"/>
                <w:szCs w:val="22"/>
              </w:rPr>
              <w:t>кл</w:t>
            </w:r>
            <w:proofErr w:type="spellEnd"/>
            <w:r w:rsidRPr="0042170E">
              <w:rPr>
                <w:rFonts w:ascii="Calibri" w:hAnsi="Calibri" w:cs="Calibri"/>
                <w:color w:val="000000" w:themeColor="text1"/>
                <w:sz w:val="22"/>
                <w:szCs w:val="22"/>
              </w:rPr>
              <w:t>. (</w:t>
            </w:r>
            <w:proofErr w:type="spellStart"/>
            <w:r w:rsidRPr="0042170E">
              <w:rPr>
                <w:rFonts w:ascii="Calibri" w:hAnsi="Calibri" w:cs="Calibri"/>
                <w:color w:val="000000" w:themeColor="text1"/>
                <w:sz w:val="22"/>
                <w:szCs w:val="22"/>
              </w:rPr>
              <w:t>Хлібовська</w:t>
            </w:r>
            <w:proofErr w:type="spellEnd"/>
            <w:r w:rsidRPr="0042170E">
              <w:rPr>
                <w:rFonts w:ascii="Calibri" w:hAnsi="Calibri" w:cs="Calibri"/>
                <w:color w:val="000000" w:themeColor="text1"/>
                <w:sz w:val="22"/>
                <w:szCs w:val="22"/>
              </w:rPr>
              <w:t xml:space="preserve"> Г. М.)</w:t>
            </w:r>
          </w:p>
        </w:tc>
        <w:tc>
          <w:tcPr>
            <w:tcW w:w="1030" w:type="dxa"/>
            <w:tcBorders>
              <w:top w:val="nil"/>
              <w:left w:val="nil"/>
              <w:bottom w:val="single" w:sz="4" w:space="0" w:color="auto"/>
              <w:right w:val="single" w:sz="4" w:space="0" w:color="auto"/>
            </w:tcBorders>
            <w:shd w:val="clear" w:color="000000" w:fill="FFFFFF"/>
            <w:noWrap/>
            <w:vAlign w:val="bottom"/>
            <w:hideMark/>
          </w:tcPr>
          <w:p w14:paraId="743B23FB"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шт.</w:t>
            </w:r>
          </w:p>
        </w:tc>
        <w:tc>
          <w:tcPr>
            <w:tcW w:w="1022" w:type="dxa"/>
            <w:tcBorders>
              <w:top w:val="nil"/>
              <w:left w:val="nil"/>
              <w:bottom w:val="single" w:sz="4" w:space="0" w:color="auto"/>
              <w:right w:val="single" w:sz="4" w:space="0" w:color="auto"/>
            </w:tcBorders>
            <w:shd w:val="clear" w:color="000000" w:fill="FFFFFF"/>
            <w:noWrap/>
            <w:vAlign w:val="bottom"/>
            <w:hideMark/>
          </w:tcPr>
          <w:p w14:paraId="1BE04434"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69</w:t>
            </w:r>
          </w:p>
        </w:tc>
        <w:tc>
          <w:tcPr>
            <w:tcW w:w="1368" w:type="dxa"/>
            <w:tcBorders>
              <w:top w:val="nil"/>
              <w:left w:val="nil"/>
              <w:bottom w:val="single" w:sz="4" w:space="0" w:color="auto"/>
              <w:right w:val="single" w:sz="4" w:space="0" w:color="auto"/>
            </w:tcBorders>
            <w:shd w:val="clear" w:color="000000" w:fill="FFFFFF"/>
            <w:noWrap/>
            <w:vAlign w:val="bottom"/>
            <w:hideMark/>
          </w:tcPr>
          <w:p w14:paraId="05A547A6"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8758,86</w:t>
            </w:r>
          </w:p>
        </w:tc>
      </w:tr>
      <w:tr w:rsidR="0042170E" w:rsidRPr="0042170E" w14:paraId="4D6C2747"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7AF7F7A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4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3A106"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030" w:type="dxa"/>
            <w:tcBorders>
              <w:top w:val="nil"/>
              <w:left w:val="nil"/>
              <w:bottom w:val="single" w:sz="4" w:space="0" w:color="auto"/>
              <w:right w:val="single" w:sz="4" w:space="0" w:color="auto"/>
            </w:tcBorders>
            <w:shd w:val="clear" w:color="000000" w:fill="FFFFFF"/>
            <w:noWrap/>
            <w:vAlign w:val="bottom"/>
            <w:hideMark/>
          </w:tcPr>
          <w:p w14:paraId="58A52C3C"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022" w:type="dxa"/>
            <w:tcBorders>
              <w:top w:val="nil"/>
              <w:left w:val="nil"/>
              <w:bottom w:val="single" w:sz="4" w:space="0" w:color="auto"/>
              <w:right w:val="nil"/>
            </w:tcBorders>
            <w:shd w:val="clear" w:color="000000" w:fill="FFFFFF"/>
            <w:noWrap/>
            <w:vAlign w:val="bottom"/>
            <w:hideMark/>
          </w:tcPr>
          <w:p w14:paraId="539ED775"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368" w:type="dxa"/>
            <w:tcBorders>
              <w:top w:val="nil"/>
              <w:left w:val="single" w:sz="4" w:space="0" w:color="auto"/>
              <w:bottom w:val="single" w:sz="4" w:space="0" w:color="auto"/>
              <w:right w:val="single" w:sz="4" w:space="0" w:color="auto"/>
            </w:tcBorders>
            <w:shd w:val="clear" w:color="000000" w:fill="FFFFFF"/>
            <w:noWrap/>
            <w:vAlign w:val="bottom"/>
            <w:hideMark/>
          </w:tcPr>
          <w:p w14:paraId="0FBC7F4B" w14:textId="77777777" w:rsidR="00733352" w:rsidRPr="0042170E" w:rsidRDefault="00733352">
            <w:pPr>
              <w:jc w:val="center"/>
              <w:rPr>
                <w:rFonts w:ascii="Calibri" w:hAnsi="Calibri" w:cs="Calibri"/>
                <w:b/>
                <w:bCs/>
                <w:color w:val="000000" w:themeColor="text1"/>
                <w:sz w:val="22"/>
                <w:szCs w:val="22"/>
              </w:rPr>
            </w:pPr>
            <w:r w:rsidRPr="0042170E">
              <w:rPr>
                <w:rFonts w:ascii="Calibri" w:hAnsi="Calibri" w:cs="Calibri"/>
                <w:b/>
                <w:bCs/>
                <w:color w:val="000000" w:themeColor="text1"/>
                <w:sz w:val="22"/>
                <w:szCs w:val="22"/>
              </w:rPr>
              <w:t>8758,86</w:t>
            </w:r>
          </w:p>
        </w:tc>
      </w:tr>
      <w:tr w:rsidR="0042170E" w:rsidRPr="0042170E" w14:paraId="32AC2DA0"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92BB02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xml:space="preserve"> -</w:t>
            </w:r>
          </w:p>
        </w:tc>
        <w:tc>
          <w:tcPr>
            <w:tcW w:w="4720" w:type="dxa"/>
            <w:tcBorders>
              <w:top w:val="nil"/>
              <w:left w:val="single" w:sz="4" w:space="0" w:color="auto"/>
              <w:bottom w:val="single" w:sz="4" w:space="0" w:color="auto"/>
              <w:right w:val="single" w:sz="4" w:space="0" w:color="auto"/>
            </w:tcBorders>
            <w:hideMark/>
          </w:tcPr>
          <w:p w14:paraId="2C109398" w14:textId="77777777" w:rsidR="00733352" w:rsidRPr="0042170E" w:rsidRDefault="00733352">
            <w:pPr>
              <w:rPr>
                <w:rFonts w:ascii="Arial" w:hAnsi="Arial" w:cs="Arial"/>
                <w:color w:val="000000" w:themeColor="text1"/>
                <w:sz w:val="20"/>
                <w:szCs w:val="20"/>
              </w:rPr>
            </w:pPr>
            <w:r w:rsidRPr="0042170E">
              <w:rPr>
                <w:rFonts w:ascii="Arial" w:hAnsi="Arial" w:cs="Arial"/>
                <w:color w:val="000000" w:themeColor="text1"/>
                <w:sz w:val="20"/>
                <w:szCs w:val="20"/>
              </w:rPr>
              <w:t xml:space="preserve">IT </w:t>
            </w:r>
            <w:proofErr w:type="spellStart"/>
            <w:r w:rsidRPr="0042170E">
              <w:rPr>
                <w:rFonts w:ascii="Arial" w:hAnsi="Arial" w:cs="Arial"/>
                <w:color w:val="000000" w:themeColor="text1"/>
                <w:sz w:val="20"/>
                <w:szCs w:val="20"/>
              </w:rPr>
              <w:t>equipment</w:t>
            </w:r>
            <w:proofErr w:type="spellEnd"/>
            <w:r w:rsidRPr="0042170E">
              <w:rPr>
                <w:rFonts w:ascii="Arial" w:hAnsi="Arial" w:cs="Arial"/>
                <w:color w:val="000000" w:themeColor="text1"/>
                <w:sz w:val="20"/>
                <w:szCs w:val="20"/>
              </w:rPr>
              <w:t xml:space="preserve"> (4G </w:t>
            </w:r>
            <w:proofErr w:type="spellStart"/>
            <w:r w:rsidRPr="0042170E">
              <w:rPr>
                <w:rFonts w:ascii="Arial" w:hAnsi="Arial" w:cs="Arial"/>
                <w:color w:val="000000" w:themeColor="text1"/>
                <w:sz w:val="20"/>
                <w:szCs w:val="20"/>
              </w:rPr>
              <w:t>Routers</w:t>
            </w:r>
            <w:proofErr w:type="spellEnd"/>
            <w:r w:rsidRPr="0042170E">
              <w:rPr>
                <w:rFonts w:ascii="Arial" w:hAnsi="Arial" w:cs="Arial"/>
                <w:color w:val="000000" w:themeColor="text1"/>
                <w:sz w:val="20"/>
                <w:szCs w:val="20"/>
              </w:rPr>
              <w:t>)</w:t>
            </w:r>
          </w:p>
        </w:tc>
        <w:tc>
          <w:tcPr>
            <w:tcW w:w="1030" w:type="dxa"/>
            <w:tcBorders>
              <w:top w:val="nil"/>
              <w:left w:val="nil"/>
              <w:bottom w:val="single" w:sz="4" w:space="0" w:color="auto"/>
              <w:right w:val="single" w:sz="4" w:space="0" w:color="auto"/>
            </w:tcBorders>
            <w:noWrap/>
            <w:vAlign w:val="bottom"/>
            <w:hideMark/>
          </w:tcPr>
          <w:p w14:paraId="12FAEB23" w14:textId="77777777" w:rsidR="00733352" w:rsidRPr="0042170E" w:rsidRDefault="00733352">
            <w:pPr>
              <w:jc w:val="center"/>
              <w:rPr>
                <w:rFonts w:ascii="Calibri" w:hAnsi="Calibri" w:cs="Calibri"/>
                <w:color w:val="000000" w:themeColor="text1"/>
                <w:sz w:val="22"/>
                <w:szCs w:val="22"/>
              </w:rPr>
            </w:pPr>
            <w:proofErr w:type="spellStart"/>
            <w:r w:rsidRPr="0042170E">
              <w:rPr>
                <w:rFonts w:ascii="Calibri" w:hAnsi="Calibri" w:cs="Calibri"/>
                <w:color w:val="000000" w:themeColor="text1"/>
                <w:sz w:val="22"/>
                <w:szCs w:val="22"/>
              </w:rPr>
              <w:t>шт</w:t>
            </w:r>
            <w:proofErr w:type="spellEnd"/>
          </w:p>
        </w:tc>
        <w:tc>
          <w:tcPr>
            <w:tcW w:w="1022" w:type="dxa"/>
            <w:tcBorders>
              <w:top w:val="nil"/>
              <w:left w:val="nil"/>
              <w:bottom w:val="single" w:sz="4" w:space="0" w:color="auto"/>
              <w:right w:val="single" w:sz="4" w:space="0" w:color="auto"/>
            </w:tcBorders>
            <w:noWrap/>
            <w:vAlign w:val="bottom"/>
            <w:hideMark/>
          </w:tcPr>
          <w:p w14:paraId="3F1B6B0B"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4</w:t>
            </w:r>
          </w:p>
        </w:tc>
        <w:tc>
          <w:tcPr>
            <w:tcW w:w="1368" w:type="dxa"/>
            <w:tcBorders>
              <w:top w:val="nil"/>
              <w:left w:val="nil"/>
              <w:bottom w:val="single" w:sz="4" w:space="0" w:color="auto"/>
              <w:right w:val="single" w:sz="4" w:space="0" w:color="auto"/>
            </w:tcBorders>
            <w:noWrap/>
            <w:vAlign w:val="bottom"/>
            <w:hideMark/>
          </w:tcPr>
          <w:p w14:paraId="19E649DC"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8973,04</w:t>
            </w:r>
          </w:p>
        </w:tc>
      </w:tr>
      <w:tr w:rsidR="0042170E" w:rsidRPr="0042170E" w14:paraId="28F4DC7E"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25F2F84"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4720" w:type="dxa"/>
            <w:tcBorders>
              <w:top w:val="nil"/>
              <w:left w:val="nil"/>
              <w:bottom w:val="single" w:sz="4" w:space="0" w:color="auto"/>
              <w:right w:val="single" w:sz="4" w:space="0" w:color="auto"/>
            </w:tcBorders>
            <w:noWrap/>
            <w:vAlign w:val="bottom"/>
            <w:hideMark/>
          </w:tcPr>
          <w:p w14:paraId="68AE8D01" w14:textId="77777777" w:rsidR="00733352" w:rsidRPr="0042170E" w:rsidRDefault="00733352">
            <w:pP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30" w:type="dxa"/>
            <w:tcBorders>
              <w:top w:val="nil"/>
              <w:left w:val="nil"/>
              <w:bottom w:val="single" w:sz="4" w:space="0" w:color="auto"/>
              <w:right w:val="single" w:sz="4" w:space="0" w:color="auto"/>
            </w:tcBorders>
            <w:noWrap/>
            <w:vAlign w:val="bottom"/>
            <w:hideMark/>
          </w:tcPr>
          <w:p w14:paraId="0B644618"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2" w:type="dxa"/>
            <w:tcBorders>
              <w:top w:val="nil"/>
              <w:left w:val="nil"/>
              <w:bottom w:val="single" w:sz="4" w:space="0" w:color="auto"/>
              <w:right w:val="single" w:sz="4" w:space="0" w:color="auto"/>
            </w:tcBorders>
            <w:noWrap/>
            <w:vAlign w:val="bottom"/>
            <w:hideMark/>
          </w:tcPr>
          <w:p w14:paraId="20E1BB52"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368" w:type="dxa"/>
            <w:tcBorders>
              <w:top w:val="nil"/>
              <w:left w:val="nil"/>
              <w:bottom w:val="single" w:sz="4" w:space="0" w:color="auto"/>
              <w:right w:val="single" w:sz="4" w:space="0" w:color="auto"/>
            </w:tcBorders>
            <w:noWrap/>
            <w:vAlign w:val="bottom"/>
            <w:hideMark/>
          </w:tcPr>
          <w:p w14:paraId="0EDBFFE6" w14:textId="77777777" w:rsidR="00733352" w:rsidRPr="0042170E" w:rsidRDefault="00733352">
            <w:pPr>
              <w:jc w:val="center"/>
              <w:rPr>
                <w:rFonts w:ascii="Arial CYR" w:hAnsi="Arial CYR" w:cs="Arial CYR"/>
                <w:b/>
                <w:bCs/>
                <w:color w:val="000000" w:themeColor="text1"/>
                <w:sz w:val="20"/>
                <w:szCs w:val="20"/>
              </w:rPr>
            </w:pPr>
            <w:r w:rsidRPr="0042170E">
              <w:rPr>
                <w:rFonts w:ascii="Arial CYR" w:hAnsi="Arial CYR" w:cs="Arial CYR"/>
                <w:b/>
                <w:bCs/>
                <w:color w:val="000000" w:themeColor="text1"/>
                <w:sz w:val="20"/>
                <w:szCs w:val="20"/>
              </w:rPr>
              <w:t>8973,04</w:t>
            </w:r>
          </w:p>
        </w:tc>
      </w:tr>
      <w:tr w:rsidR="0042170E" w:rsidRPr="0042170E" w14:paraId="110BF8E5"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54BBA19E"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8140" w:type="dxa"/>
            <w:gridSpan w:val="4"/>
            <w:tcBorders>
              <w:top w:val="single" w:sz="4" w:space="0" w:color="auto"/>
              <w:left w:val="nil"/>
              <w:bottom w:val="single" w:sz="4" w:space="0" w:color="auto"/>
              <w:right w:val="single" w:sz="4" w:space="0" w:color="000000"/>
            </w:tcBorders>
            <w:noWrap/>
            <w:vAlign w:val="bottom"/>
            <w:hideMark/>
          </w:tcPr>
          <w:p w14:paraId="3D340E0E" w14:textId="77777777" w:rsidR="00733352" w:rsidRPr="0042170E" w:rsidRDefault="00733352">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Меблі:</w:t>
            </w:r>
          </w:p>
        </w:tc>
      </w:tr>
      <w:tr w:rsidR="0042170E" w:rsidRPr="0042170E" w14:paraId="3908D656"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13581973"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xml:space="preserve"> - </w:t>
            </w:r>
          </w:p>
        </w:tc>
        <w:tc>
          <w:tcPr>
            <w:tcW w:w="4720" w:type="dxa"/>
            <w:tcBorders>
              <w:top w:val="nil"/>
              <w:left w:val="nil"/>
              <w:bottom w:val="single" w:sz="4" w:space="0" w:color="auto"/>
              <w:right w:val="nil"/>
            </w:tcBorders>
            <w:noWrap/>
            <w:vAlign w:val="bottom"/>
            <w:hideMark/>
          </w:tcPr>
          <w:p w14:paraId="35D5035B" w14:textId="77777777" w:rsidR="00733352" w:rsidRPr="0042170E" w:rsidRDefault="00733352">
            <w:pPr>
              <w:rPr>
                <w:rFonts w:ascii="Arial CYR" w:hAnsi="Arial CYR" w:cs="Arial CYR"/>
                <w:color w:val="000000" w:themeColor="text1"/>
                <w:sz w:val="20"/>
                <w:szCs w:val="20"/>
              </w:rPr>
            </w:pPr>
            <w:r w:rsidRPr="0042170E">
              <w:rPr>
                <w:rFonts w:ascii="Arial CYR" w:hAnsi="Arial CYR" w:cs="Arial CYR"/>
                <w:color w:val="000000" w:themeColor="text1"/>
                <w:sz w:val="20"/>
                <w:szCs w:val="20"/>
              </w:rPr>
              <w:t>Крісла для актової зали</w:t>
            </w:r>
          </w:p>
        </w:tc>
        <w:tc>
          <w:tcPr>
            <w:tcW w:w="1030" w:type="dxa"/>
            <w:tcBorders>
              <w:top w:val="nil"/>
              <w:left w:val="single" w:sz="4" w:space="0" w:color="auto"/>
              <w:bottom w:val="single" w:sz="4" w:space="0" w:color="auto"/>
              <w:right w:val="single" w:sz="4" w:space="0" w:color="auto"/>
            </w:tcBorders>
            <w:noWrap/>
            <w:vAlign w:val="bottom"/>
            <w:hideMark/>
          </w:tcPr>
          <w:p w14:paraId="47EE84D6" w14:textId="77777777" w:rsidR="00733352" w:rsidRPr="0042170E" w:rsidRDefault="00733352">
            <w:pPr>
              <w:jc w:val="center"/>
              <w:rPr>
                <w:rFonts w:ascii="Calibri" w:hAnsi="Calibri" w:cs="Calibri"/>
                <w:color w:val="000000" w:themeColor="text1"/>
                <w:sz w:val="22"/>
                <w:szCs w:val="22"/>
              </w:rPr>
            </w:pPr>
            <w:proofErr w:type="spellStart"/>
            <w:r w:rsidRPr="0042170E">
              <w:rPr>
                <w:rFonts w:ascii="Calibri" w:hAnsi="Calibri" w:cs="Calibri"/>
                <w:color w:val="000000" w:themeColor="text1"/>
                <w:sz w:val="22"/>
                <w:szCs w:val="22"/>
              </w:rPr>
              <w:t>шт</w:t>
            </w:r>
            <w:proofErr w:type="spellEnd"/>
          </w:p>
        </w:tc>
        <w:tc>
          <w:tcPr>
            <w:tcW w:w="1022" w:type="dxa"/>
            <w:tcBorders>
              <w:top w:val="nil"/>
              <w:left w:val="nil"/>
              <w:bottom w:val="single" w:sz="4" w:space="0" w:color="auto"/>
              <w:right w:val="single" w:sz="4" w:space="0" w:color="auto"/>
            </w:tcBorders>
            <w:noWrap/>
            <w:vAlign w:val="bottom"/>
            <w:hideMark/>
          </w:tcPr>
          <w:p w14:paraId="246AEA39"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30</w:t>
            </w:r>
          </w:p>
        </w:tc>
        <w:tc>
          <w:tcPr>
            <w:tcW w:w="1368" w:type="dxa"/>
            <w:tcBorders>
              <w:top w:val="nil"/>
              <w:left w:val="nil"/>
              <w:bottom w:val="single" w:sz="4" w:space="0" w:color="auto"/>
              <w:right w:val="single" w:sz="4" w:space="0" w:color="auto"/>
            </w:tcBorders>
            <w:noWrap/>
            <w:vAlign w:val="bottom"/>
            <w:hideMark/>
          </w:tcPr>
          <w:p w14:paraId="34A85670"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67230,00</w:t>
            </w:r>
          </w:p>
        </w:tc>
      </w:tr>
      <w:tr w:rsidR="0042170E" w:rsidRPr="0042170E" w14:paraId="4B3B906C"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23137E4E"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4720" w:type="dxa"/>
            <w:tcBorders>
              <w:top w:val="nil"/>
              <w:left w:val="nil"/>
              <w:bottom w:val="single" w:sz="4" w:space="0" w:color="auto"/>
              <w:right w:val="single" w:sz="4" w:space="0" w:color="auto"/>
            </w:tcBorders>
            <w:noWrap/>
            <w:vAlign w:val="bottom"/>
            <w:hideMark/>
          </w:tcPr>
          <w:p w14:paraId="3DE140BD" w14:textId="77777777" w:rsidR="00733352" w:rsidRPr="0042170E" w:rsidRDefault="00733352">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 </w:t>
            </w:r>
          </w:p>
        </w:tc>
        <w:tc>
          <w:tcPr>
            <w:tcW w:w="1030" w:type="dxa"/>
            <w:tcBorders>
              <w:top w:val="nil"/>
              <w:left w:val="nil"/>
              <w:bottom w:val="single" w:sz="4" w:space="0" w:color="auto"/>
              <w:right w:val="single" w:sz="4" w:space="0" w:color="auto"/>
            </w:tcBorders>
            <w:noWrap/>
            <w:vAlign w:val="bottom"/>
            <w:hideMark/>
          </w:tcPr>
          <w:p w14:paraId="057D7AAA"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022" w:type="dxa"/>
            <w:tcBorders>
              <w:top w:val="nil"/>
              <w:left w:val="nil"/>
              <w:bottom w:val="single" w:sz="4" w:space="0" w:color="auto"/>
              <w:right w:val="single" w:sz="4" w:space="0" w:color="auto"/>
            </w:tcBorders>
            <w:noWrap/>
            <w:vAlign w:val="bottom"/>
            <w:hideMark/>
          </w:tcPr>
          <w:p w14:paraId="39D783BB" w14:textId="77777777" w:rsidR="00733352" w:rsidRPr="0042170E" w:rsidRDefault="00733352">
            <w:pPr>
              <w:jc w:val="cente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1368" w:type="dxa"/>
            <w:tcBorders>
              <w:top w:val="nil"/>
              <w:left w:val="nil"/>
              <w:bottom w:val="single" w:sz="4" w:space="0" w:color="auto"/>
              <w:right w:val="single" w:sz="4" w:space="0" w:color="auto"/>
            </w:tcBorders>
            <w:noWrap/>
            <w:vAlign w:val="bottom"/>
            <w:hideMark/>
          </w:tcPr>
          <w:p w14:paraId="1BE56AB6" w14:textId="77777777" w:rsidR="00733352" w:rsidRPr="0042170E" w:rsidRDefault="00733352">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67230,00</w:t>
            </w:r>
          </w:p>
        </w:tc>
      </w:tr>
      <w:tr w:rsidR="0042170E" w:rsidRPr="0042170E" w14:paraId="578E4507" w14:textId="77777777" w:rsidTr="00733352">
        <w:trPr>
          <w:trHeight w:val="285"/>
        </w:trPr>
        <w:tc>
          <w:tcPr>
            <w:tcW w:w="760" w:type="dxa"/>
            <w:tcBorders>
              <w:top w:val="nil"/>
              <w:left w:val="single" w:sz="4" w:space="0" w:color="auto"/>
              <w:bottom w:val="single" w:sz="4" w:space="0" w:color="auto"/>
              <w:right w:val="single" w:sz="4" w:space="0" w:color="auto"/>
            </w:tcBorders>
            <w:noWrap/>
            <w:vAlign w:val="bottom"/>
            <w:hideMark/>
          </w:tcPr>
          <w:p w14:paraId="472063F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4720" w:type="dxa"/>
            <w:tcBorders>
              <w:top w:val="nil"/>
              <w:left w:val="nil"/>
              <w:bottom w:val="single" w:sz="4" w:space="0" w:color="auto"/>
              <w:right w:val="single" w:sz="4" w:space="0" w:color="auto"/>
            </w:tcBorders>
            <w:noWrap/>
            <w:vAlign w:val="bottom"/>
            <w:hideMark/>
          </w:tcPr>
          <w:p w14:paraId="40A6CCD2" w14:textId="77777777" w:rsidR="00733352" w:rsidRPr="0042170E" w:rsidRDefault="00733352">
            <w:pP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 xml:space="preserve">ПММ, в </w:t>
            </w:r>
            <w:proofErr w:type="spellStart"/>
            <w:r w:rsidRPr="0042170E">
              <w:rPr>
                <w:rFonts w:ascii="Arial CYR" w:hAnsi="Arial CYR" w:cs="Arial CYR"/>
                <w:b/>
                <w:bCs/>
                <w:i/>
                <w:iCs/>
                <w:color w:val="000000" w:themeColor="text1"/>
                <w:sz w:val="20"/>
                <w:szCs w:val="20"/>
              </w:rPr>
              <w:t>т.ч</w:t>
            </w:r>
            <w:proofErr w:type="spellEnd"/>
            <w:r w:rsidRPr="0042170E">
              <w:rPr>
                <w:rFonts w:ascii="Arial CYR" w:hAnsi="Arial CYR" w:cs="Arial CYR"/>
                <w:b/>
                <w:bCs/>
                <w:i/>
                <w:iCs/>
                <w:color w:val="000000" w:themeColor="text1"/>
                <w:sz w:val="20"/>
                <w:szCs w:val="20"/>
              </w:rPr>
              <w:t>.:</w:t>
            </w:r>
          </w:p>
        </w:tc>
        <w:tc>
          <w:tcPr>
            <w:tcW w:w="1030" w:type="dxa"/>
            <w:tcBorders>
              <w:top w:val="nil"/>
              <w:left w:val="nil"/>
              <w:bottom w:val="single" w:sz="4" w:space="0" w:color="auto"/>
              <w:right w:val="single" w:sz="4" w:space="0" w:color="auto"/>
            </w:tcBorders>
            <w:noWrap/>
            <w:vAlign w:val="bottom"/>
            <w:hideMark/>
          </w:tcPr>
          <w:p w14:paraId="5A0C7DF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022" w:type="dxa"/>
            <w:tcBorders>
              <w:top w:val="nil"/>
              <w:left w:val="nil"/>
              <w:bottom w:val="single" w:sz="4" w:space="0" w:color="auto"/>
              <w:right w:val="single" w:sz="4" w:space="0" w:color="auto"/>
            </w:tcBorders>
            <w:noWrap/>
            <w:vAlign w:val="bottom"/>
            <w:hideMark/>
          </w:tcPr>
          <w:p w14:paraId="2C483E6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368" w:type="dxa"/>
            <w:tcBorders>
              <w:top w:val="nil"/>
              <w:left w:val="nil"/>
              <w:bottom w:val="single" w:sz="4" w:space="0" w:color="auto"/>
              <w:right w:val="single" w:sz="4" w:space="0" w:color="auto"/>
            </w:tcBorders>
            <w:noWrap/>
            <w:vAlign w:val="bottom"/>
            <w:hideMark/>
          </w:tcPr>
          <w:p w14:paraId="6A8DA8B6" w14:textId="77777777" w:rsidR="00733352" w:rsidRPr="0042170E" w:rsidRDefault="00733352">
            <w:pPr>
              <w:jc w:val="center"/>
              <w:rPr>
                <w:rFonts w:ascii="Arial CYR" w:hAnsi="Arial CYR" w:cs="Arial CYR"/>
                <w:b/>
                <w:bCs/>
                <w:i/>
                <w:iCs/>
                <w:color w:val="000000" w:themeColor="text1"/>
                <w:sz w:val="20"/>
                <w:szCs w:val="20"/>
              </w:rPr>
            </w:pPr>
            <w:r w:rsidRPr="0042170E">
              <w:rPr>
                <w:rFonts w:ascii="Arial CYR" w:hAnsi="Arial CYR" w:cs="Arial CYR"/>
                <w:b/>
                <w:bCs/>
                <w:i/>
                <w:iCs/>
                <w:color w:val="000000" w:themeColor="text1"/>
                <w:sz w:val="20"/>
                <w:szCs w:val="20"/>
              </w:rPr>
              <w:t>338641,36</w:t>
            </w:r>
          </w:p>
        </w:tc>
      </w:tr>
      <w:tr w:rsidR="0042170E" w:rsidRPr="0042170E" w14:paraId="42E83B1A"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07FB018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xml:space="preserve"> -</w:t>
            </w:r>
          </w:p>
        </w:tc>
        <w:tc>
          <w:tcPr>
            <w:tcW w:w="4720" w:type="dxa"/>
            <w:tcBorders>
              <w:top w:val="nil"/>
              <w:left w:val="nil"/>
              <w:bottom w:val="single" w:sz="4" w:space="0" w:color="auto"/>
              <w:right w:val="single" w:sz="4" w:space="0" w:color="auto"/>
            </w:tcBorders>
            <w:noWrap/>
            <w:vAlign w:val="bottom"/>
            <w:hideMark/>
          </w:tcPr>
          <w:p w14:paraId="43754AD1"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Бензин А-92</w:t>
            </w:r>
          </w:p>
        </w:tc>
        <w:tc>
          <w:tcPr>
            <w:tcW w:w="1030" w:type="dxa"/>
            <w:tcBorders>
              <w:top w:val="nil"/>
              <w:left w:val="nil"/>
              <w:bottom w:val="single" w:sz="4" w:space="0" w:color="auto"/>
              <w:right w:val="single" w:sz="4" w:space="0" w:color="auto"/>
            </w:tcBorders>
            <w:noWrap/>
            <w:vAlign w:val="bottom"/>
            <w:hideMark/>
          </w:tcPr>
          <w:p w14:paraId="05C3FA10"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л</w:t>
            </w:r>
          </w:p>
        </w:tc>
        <w:tc>
          <w:tcPr>
            <w:tcW w:w="1022" w:type="dxa"/>
            <w:tcBorders>
              <w:top w:val="nil"/>
              <w:left w:val="nil"/>
              <w:bottom w:val="single" w:sz="4" w:space="0" w:color="auto"/>
              <w:right w:val="single" w:sz="4" w:space="0" w:color="auto"/>
            </w:tcBorders>
            <w:noWrap/>
            <w:vAlign w:val="bottom"/>
            <w:hideMark/>
          </w:tcPr>
          <w:p w14:paraId="4A5CEBE3"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1210</w:t>
            </w:r>
          </w:p>
        </w:tc>
        <w:tc>
          <w:tcPr>
            <w:tcW w:w="1368" w:type="dxa"/>
            <w:tcBorders>
              <w:top w:val="nil"/>
              <w:left w:val="nil"/>
              <w:bottom w:val="single" w:sz="4" w:space="0" w:color="auto"/>
              <w:right w:val="single" w:sz="4" w:space="0" w:color="auto"/>
            </w:tcBorders>
            <w:noWrap/>
            <w:vAlign w:val="bottom"/>
            <w:hideMark/>
          </w:tcPr>
          <w:p w14:paraId="69D24685"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65285,20</w:t>
            </w:r>
          </w:p>
        </w:tc>
      </w:tr>
      <w:tr w:rsidR="0042170E" w:rsidRPr="0042170E" w14:paraId="7B321012"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623025AA"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 xml:space="preserve"> -</w:t>
            </w:r>
          </w:p>
        </w:tc>
        <w:tc>
          <w:tcPr>
            <w:tcW w:w="4720" w:type="dxa"/>
            <w:tcBorders>
              <w:top w:val="nil"/>
              <w:left w:val="nil"/>
              <w:bottom w:val="single" w:sz="4" w:space="0" w:color="auto"/>
              <w:right w:val="single" w:sz="4" w:space="0" w:color="auto"/>
            </w:tcBorders>
            <w:noWrap/>
            <w:vAlign w:val="bottom"/>
            <w:hideMark/>
          </w:tcPr>
          <w:p w14:paraId="6C21E710"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Дизельне пальне</w:t>
            </w:r>
          </w:p>
        </w:tc>
        <w:tc>
          <w:tcPr>
            <w:tcW w:w="1030" w:type="dxa"/>
            <w:tcBorders>
              <w:top w:val="nil"/>
              <w:left w:val="nil"/>
              <w:bottom w:val="single" w:sz="4" w:space="0" w:color="auto"/>
              <w:right w:val="single" w:sz="4" w:space="0" w:color="auto"/>
            </w:tcBorders>
            <w:noWrap/>
            <w:vAlign w:val="bottom"/>
            <w:hideMark/>
          </w:tcPr>
          <w:p w14:paraId="6BAA37C3"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л</w:t>
            </w:r>
          </w:p>
        </w:tc>
        <w:tc>
          <w:tcPr>
            <w:tcW w:w="1022" w:type="dxa"/>
            <w:tcBorders>
              <w:top w:val="nil"/>
              <w:left w:val="nil"/>
              <w:bottom w:val="single" w:sz="4" w:space="0" w:color="auto"/>
              <w:right w:val="single" w:sz="4" w:space="0" w:color="auto"/>
            </w:tcBorders>
            <w:noWrap/>
            <w:vAlign w:val="bottom"/>
            <w:hideMark/>
          </w:tcPr>
          <w:p w14:paraId="7C2A23DB"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5140,21</w:t>
            </w:r>
          </w:p>
        </w:tc>
        <w:tc>
          <w:tcPr>
            <w:tcW w:w="1368" w:type="dxa"/>
            <w:tcBorders>
              <w:top w:val="nil"/>
              <w:left w:val="nil"/>
              <w:bottom w:val="single" w:sz="4" w:space="0" w:color="auto"/>
              <w:right w:val="single" w:sz="4" w:space="0" w:color="auto"/>
            </w:tcBorders>
            <w:noWrap/>
            <w:vAlign w:val="bottom"/>
            <w:hideMark/>
          </w:tcPr>
          <w:p w14:paraId="77AE77AD" w14:textId="77777777" w:rsidR="00733352" w:rsidRPr="0042170E" w:rsidRDefault="00733352">
            <w:pPr>
              <w:jc w:val="center"/>
              <w:rPr>
                <w:rFonts w:ascii="Calibri" w:hAnsi="Calibri" w:cs="Calibri"/>
                <w:color w:val="000000" w:themeColor="text1"/>
                <w:sz w:val="22"/>
                <w:szCs w:val="22"/>
              </w:rPr>
            </w:pPr>
            <w:r w:rsidRPr="0042170E">
              <w:rPr>
                <w:rFonts w:ascii="Calibri" w:hAnsi="Calibri" w:cs="Calibri"/>
                <w:color w:val="000000" w:themeColor="text1"/>
                <w:sz w:val="22"/>
                <w:szCs w:val="22"/>
              </w:rPr>
              <w:t>273356,16</w:t>
            </w:r>
          </w:p>
        </w:tc>
      </w:tr>
      <w:tr w:rsidR="00733352" w:rsidRPr="0042170E" w14:paraId="141B6A5E" w14:textId="77777777" w:rsidTr="00733352">
        <w:trPr>
          <w:trHeight w:val="300"/>
        </w:trPr>
        <w:tc>
          <w:tcPr>
            <w:tcW w:w="760" w:type="dxa"/>
            <w:tcBorders>
              <w:top w:val="nil"/>
              <w:left w:val="single" w:sz="4" w:space="0" w:color="auto"/>
              <w:bottom w:val="single" w:sz="4" w:space="0" w:color="auto"/>
              <w:right w:val="single" w:sz="4" w:space="0" w:color="auto"/>
            </w:tcBorders>
            <w:noWrap/>
            <w:vAlign w:val="bottom"/>
            <w:hideMark/>
          </w:tcPr>
          <w:p w14:paraId="4A9F75DA" w14:textId="77777777" w:rsidR="00733352" w:rsidRPr="0042170E" w:rsidRDefault="00733352">
            <w:pPr>
              <w:rPr>
                <w:rFonts w:ascii="Arial CYR" w:hAnsi="Arial CYR" w:cs="Arial CYR"/>
                <w:color w:val="000000" w:themeColor="text1"/>
                <w:sz w:val="20"/>
                <w:szCs w:val="20"/>
              </w:rPr>
            </w:pPr>
            <w:r w:rsidRPr="0042170E">
              <w:rPr>
                <w:rFonts w:ascii="Arial CYR" w:hAnsi="Arial CYR" w:cs="Arial CYR"/>
                <w:color w:val="000000" w:themeColor="text1"/>
                <w:sz w:val="20"/>
                <w:szCs w:val="20"/>
              </w:rPr>
              <w:t> </w:t>
            </w:r>
          </w:p>
        </w:tc>
        <w:tc>
          <w:tcPr>
            <w:tcW w:w="4720" w:type="dxa"/>
            <w:tcBorders>
              <w:top w:val="nil"/>
              <w:left w:val="nil"/>
              <w:bottom w:val="single" w:sz="4" w:space="0" w:color="auto"/>
              <w:right w:val="single" w:sz="4" w:space="0" w:color="auto"/>
            </w:tcBorders>
            <w:noWrap/>
            <w:vAlign w:val="bottom"/>
            <w:hideMark/>
          </w:tcPr>
          <w:p w14:paraId="62791B03" w14:textId="77777777" w:rsidR="00733352" w:rsidRPr="0042170E" w:rsidRDefault="00733352">
            <w:pPr>
              <w:rPr>
                <w:rFonts w:ascii="Arial CYR" w:hAnsi="Arial CYR" w:cs="Arial CYR"/>
                <w:b/>
                <w:bCs/>
                <w:color w:val="000000" w:themeColor="text1"/>
                <w:sz w:val="20"/>
                <w:szCs w:val="20"/>
              </w:rPr>
            </w:pPr>
            <w:r w:rsidRPr="0042170E">
              <w:rPr>
                <w:rFonts w:ascii="Arial CYR" w:hAnsi="Arial CYR" w:cs="Arial CYR"/>
                <w:b/>
                <w:bCs/>
                <w:color w:val="000000" w:themeColor="text1"/>
                <w:sz w:val="20"/>
                <w:szCs w:val="20"/>
              </w:rPr>
              <w:t>Разом</w:t>
            </w:r>
          </w:p>
        </w:tc>
        <w:tc>
          <w:tcPr>
            <w:tcW w:w="1030" w:type="dxa"/>
            <w:tcBorders>
              <w:top w:val="nil"/>
              <w:left w:val="nil"/>
              <w:bottom w:val="single" w:sz="4" w:space="0" w:color="auto"/>
              <w:right w:val="single" w:sz="4" w:space="0" w:color="auto"/>
            </w:tcBorders>
            <w:noWrap/>
            <w:vAlign w:val="bottom"/>
            <w:hideMark/>
          </w:tcPr>
          <w:p w14:paraId="5B0E34BB"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022" w:type="dxa"/>
            <w:tcBorders>
              <w:top w:val="nil"/>
              <w:left w:val="nil"/>
              <w:bottom w:val="single" w:sz="4" w:space="0" w:color="auto"/>
              <w:right w:val="single" w:sz="4" w:space="0" w:color="auto"/>
            </w:tcBorders>
            <w:noWrap/>
            <w:vAlign w:val="bottom"/>
            <w:hideMark/>
          </w:tcPr>
          <w:p w14:paraId="4B09C053" w14:textId="77777777" w:rsidR="00733352" w:rsidRPr="0042170E" w:rsidRDefault="00733352">
            <w:pPr>
              <w:rPr>
                <w:rFonts w:ascii="Calibri" w:hAnsi="Calibri" w:cs="Calibri"/>
                <w:color w:val="000000" w:themeColor="text1"/>
                <w:sz w:val="22"/>
                <w:szCs w:val="22"/>
              </w:rPr>
            </w:pPr>
            <w:r w:rsidRPr="0042170E">
              <w:rPr>
                <w:rFonts w:ascii="Calibri" w:hAnsi="Calibri" w:cs="Calibri"/>
                <w:color w:val="000000" w:themeColor="text1"/>
                <w:sz w:val="22"/>
                <w:szCs w:val="22"/>
              </w:rPr>
              <w:t> </w:t>
            </w:r>
          </w:p>
        </w:tc>
        <w:tc>
          <w:tcPr>
            <w:tcW w:w="1368" w:type="dxa"/>
            <w:tcBorders>
              <w:top w:val="nil"/>
              <w:left w:val="nil"/>
              <w:bottom w:val="single" w:sz="4" w:space="0" w:color="auto"/>
              <w:right w:val="single" w:sz="4" w:space="0" w:color="auto"/>
            </w:tcBorders>
            <w:noWrap/>
            <w:vAlign w:val="bottom"/>
            <w:hideMark/>
          </w:tcPr>
          <w:p w14:paraId="50241A8D" w14:textId="77777777" w:rsidR="00733352" w:rsidRPr="0042170E" w:rsidRDefault="00733352">
            <w:pPr>
              <w:jc w:val="center"/>
              <w:rPr>
                <w:rFonts w:ascii="Arial CYR" w:hAnsi="Arial CYR" w:cs="Arial CYR"/>
                <w:b/>
                <w:bCs/>
                <w:color w:val="000000" w:themeColor="text1"/>
                <w:sz w:val="20"/>
                <w:szCs w:val="20"/>
              </w:rPr>
            </w:pPr>
            <w:r w:rsidRPr="0042170E">
              <w:rPr>
                <w:rFonts w:ascii="Arial CYR" w:hAnsi="Arial CYR" w:cs="Arial CYR"/>
                <w:b/>
                <w:bCs/>
                <w:color w:val="000000" w:themeColor="text1"/>
                <w:sz w:val="20"/>
                <w:szCs w:val="20"/>
              </w:rPr>
              <w:t>423603,26</w:t>
            </w:r>
          </w:p>
        </w:tc>
      </w:tr>
    </w:tbl>
    <w:p w14:paraId="1F7C9249" w14:textId="77777777" w:rsidR="006A029A" w:rsidRPr="0042170E" w:rsidRDefault="006A029A" w:rsidP="002207EF">
      <w:pPr>
        <w:ind w:firstLine="709"/>
        <w:jc w:val="both"/>
        <w:rPr>
          <w:b/>
          <w:i/>
          <w:iCs/>
          <w:color w:val="000000" w:themeColor="text1"/>
          <w:sz w:val="28"/>
          <w:szCs w:val="28"/>
        </w:rPr>
      </w:pPr>
    </w:p>
    <w:p w14:paraId="0904D017" w14:textId="674BEF79" w:rsidR="00E54E30" w:rsidRPr="0042170E" w:rsidRDefault="00CB5B78" w:rsidP="005341A7">
      <w:pPr>
        <w:spacing w:line="276" w:lineRule="auto"/>
        <w:ind w:firstLine="709"/>
        <w:jc w:val="both"/>
        <w:rPr>
          <w:color w:val="000000" w:themeColor="text1"/>
          <w:sz w:val="28"/>
          <w:szCs w:val="28"/>
        </w:rPr>
      </w:pPr>
      <w:r w:rsidRPr="0042170E">
        <w:rPr>
          <w:color w:val="000000" w:themeColor="text1"/>
          <w:sz w:val="28"/>
          <w:szCs w:val="28"/>
        </w:rPr>
        <w:t>Залишок коштів на благодійному рахунку на кінець року –</w:t>
      </w:r>
      <w:r w:rsidR="00164315" w:rsidRPr="0042170E">
        <w:rPr>
          <w:color w:val="000000" w:themeColor="text1"/>
          <w:sz w:val="28"/>
          <w:szCs w:val="28"/>
        </w:rPr>
        <w:t xml:space="preserve"> </w:t>
      </w:r>
      <w:r w:rsidR="00903245" w:rsidRPr="0042170E">
        <w:rPr>
          <w:color w:val="000000" w:themeColor="text1"/>
          <w:sz w:val="28"/>
          <w:szCs w:val="28"/>
        </w:rPr>
        <w:t>21 291,27</w:t>
      </w:r>
      <w:r w:rsidR="00B0093B" w:rsidRPr="0042170E">
        <w:rPr>
          <w:color w:val="000000" w:themeColor="text1"/>
          <w:sz w:val="28"/>
          <w:szCs w:val="28"/>
        </w:rPr>
        <w:t xml:space="preserve"> </w:t>
      </w:r>
      <w:r w:rsidRPr="0042170E">
        <w:rPr>
          <w:color w:val="000000" w:themeColor="text1"/>
          <w:sz w:val="28"/>
          <w:szCs w:val="28"/>
        </w:rPr>
        <w:t>грн.</w:t>
      </w:r>
    </w:p>
    <w:p w14:paraId="18AFC678" w14:textId="0E328692" w:rsidR="00431595" w:rsidRPr="0042170E" w:rsidRDefault="00D55771" w:rsidP="005341A7">
      <w:pPr>
        <w:spacing w:line="276" w:lineRule="auto"/>
        <w:ind w:firstLine="709"/>
        <w:jc w:val="both"/>
        <w:rPr>
          <w:color w:val="000000" w:themeColor="text1"/>
          <w:sz w:val="28"/>
          <w:szCs w:val="28"/>
        </w:rPr>
      </w:pPr>
      <w:r w:rsidRPr="0042170E">
        <w:rPr>
          <w:color w:val="000000" w:themeColor="text1"/>
          <w:sz w:val="28"/>
          <w:szCs w:val="28"/>
        </w:rPr>
        <w:t>З</w:t>
      </w:r>
      <w:r w:rsidR="00431595" w:rsidRPr="0042170E">
        <w:rPr>
          <w:color w:val="000000" w:themeColor="text1"/>
          <w:sz w:val="28"/>
          <w:szCs w:val="28"/>
        </w:rPr>
        <w:t>алишок кошт</w:t>
      </w:r>
      <w:r w:rsidR="005E6AE3" w:rsidRPr="0042170E">
        <w:rPr>
          <w:color w:val="000000" w:themeColor="text1"/>
          <w:sz w:val="28"/>
          <w:szCs w:val="28"/>
        </w:rPr>
        <w:t xml:space="preserve">ів на </w:t>
      </w:r>
      <w:proofErr w:type="spellStart"/>
      <w:r w:rsidR="005E6AE3" w:rsidRPr="0042170E">
        <w:rPr>
          <w:color w:val="000000" w:themeColor="text1"/>
          <w:sz w:val="28"/>
          <w:szCs w:val="28"/>
        </w:rPr>
        <w:t>спецрахунку</w:t>
      </w:r>
      <w:proofErr w:type="spellEnd"/>
      <w:r w:rsidR="005E6AE3" w:rsidRPr="0042170E">
        <w:rPr>
          <w:color w:val="000000" w:themeColor="text1"/>
          <w:sz w:val="28"/>
          <w:szCs w:val="28"/>
        </w:rPr>
        <w:t xml:space="preserve"> на кінець 202</w:t>
      </w:r>
      <w:r w:rsidR="00903245" w:rsidRPr="0042170E">
        <w:rPr>
          <w:color w:val="000000" w:themeColor="text1"/>
          <w:sz w:val="28"/>
          <w:szCs w:val="28"/>
        </w:rPr>
        <w:t>5</w:t>
      </w:r>
      <w:r w:rsidR="001629B6" w:rsidRPr="0042170E">
        <w:rPr>
          <w:color w:val="000000" w:themeColor="text1"/>
          <w:sz w:val="28"/>
          <w:szCs w:val="28"/>
        </w:rPr>
        <w:t xml:space="preserve"> року</w:t>
      </w:r>
      <w:r w:rsidR="00154E5B" w:rsidRPr="0042170E">
        <w:rPr>
          <w:color w:val="000000" w:themeColor="text1"/>
          <w:sz w:val="28"/>
          <w:szCs w:val="28"/>
        </w:rPr>
        <w:t xml:space="preserve"> </w:t>
      </w:r>
      <w:r w:rsidR="003C6A4D" w:rsidRPr="0042170E">
        <w:rPr>
          <w:color w:val="000000" w:themeColor="text1"/>
          <w:sz w:val="28"/>
          <w:szCs w:val="28"/>
        </w:rPr>
        <w:t>–</w:t>
      </w:r>
      <w:r w:rsidR="00154E5B" w:rsidRPr="0042170E">
        <w:rPr>
          <w:color w:val="000000" w:themeColor="text1"/>
          <w:sz w:val="28"/>
          <w:szCs w:val="28"/>
        </w:rPr>
        <w:t xml:space="preserve"> </w:t>
      </w:r>
      <w:r w:rsidR="00C52874" w:rsidRPr="0042170E">
        <w:rPr>
          <w:color w:val="000000" w:themeColor="text1"/>
          <w:sz w:val="28"/>
          <w:szCs w:val="28"/>
        </w:rPr>
        <w:t>1 126 230,52</w:t>
      </w:r>
      <w:r w:rsidR="00184592" w:rsidRPr="0042170E">
        <w:rPr>
          <w:color w:val="000000" w:themeColor="text1"/>
          <w:sz w:val="28"/>
          <w:szCs w:val="28"/>
        </w:rPr>
        <w:t xml:space="preserve"> </w:t>
      </w:r>
      <w:r w:rsidR="00AD6F40" w:rsidRPr="0042170E">
        <w:rPr>
          <w:color w:val="000000" w:themeColor="text1"/>
          <w:sz w:val="28"/>
          <w:szCs w:val="28"/>
        </w:rPr>
        <w:t>грн</w:t>
      </w:r>
      <w:r w:rsidR="00184592" w:rsidRPr="0042170E">
        <w:rPr>
          <w:color w:val="000000" w:themeColor="text1"/>
          <w:sz w:val="28"/>
          <w:szCs w:val="28"/>
        </w:rPr>
        <w:t xml:space="preserve">                     </w:t>
      </w:r>
      <w:r w:rsidR="00BC55EF" w:rsidRPr="0042170E">
        <w:rPr>
          <w:color w:val="000000" w:themeColor="text1"/>
          <w:sz w:val="28"/>
          <w:szCs w:val="28"/>
        </w:rPr>
        <w:t>(у 202</w:t>
      </w:r>
      <w:r w:rsidR="00C52874" w:rsidRPr="0042170E">
        <w:rPr>
          <w:color w:val="000000" w:themeColor="text1"/>
          <w:sz w:val="28"/>
          <w:szCs w:val="28"/>
        </w:rPr>
        <w:t>4</w:t>
      </w:r>
      <w:r w:rsidR="00547029" w:rsidRPr="0042170E">
        <w:rPr>
          <w:color w:val="000000" w:themeColor="text1"/>
          <w:sz w:val="28"/>
          <w:szCs w:val="28"/>
        </w:rPr>
        <w:t xml:space="preserve"> р.</w:t>
      </w:r>
      <w:r w:rsidR="00154E5B" w:rsidRPr="0042170E">
        <w:rPr>
          <w:color w:val="000000" w:themeColor="text1"/>
          <w:sz w:val="28"/>
          <w:szCs w:val="28"/>
        </w:rPr>
        <w:t xml:space="preserve"> </w:t>
      </w:r>
      <w:r w:rsidR="00103192" w:rsidRPr="0042170E">
        <w:rPr>
          <w:color w:val="000000" w:themeColor="text1"/>
          <w:sz w:val="28"/>
          <w:szCs w:val="28"/>
        </w:rPr>
        <w:t>–</w:t>
      </w:r>
      <w:r w:rsidR="001629B6" w:rsidRPr="0042170E">
        <w:rPr>
          <w:color w:val="000000" w:themeColor="text1"/>
          <w:sz w:val="28"/>
          <w:szCs w:val="28"/>
        </w:rPr>
        <w:t xml:space="preserve"> </w:t>
      </w:r>
      <w:r w:rsidR="00C52874" w:rsidRPr="0042170E">
        <w:rPr>
          <w:color w:val="000000" w:themeColor="text1"/>
          <w:sz w:val="28"/>
          <w:szCs w:val="28"/>
        </w:rPr>
        <w:t>677 329</w:t>
      </w:r>
      <w:r w:rsidR="00184592" w:rsidRPr="0042170E">
        <w:rPr>
          <w:color w:val="000000" w:themeColor="text1"/>
          <w:sz w:val="28"/>
          <w:szCs w:val="28"/>
        </w:rPr>
        <w:t xml:space="preserve"> </w:t>
      </w:r>
      <w:r w:rsidR="00103192" w:rsidRPr="0042170E">
        <w:rPr>
          <w:color w:val="000000" w:themeColor="text1"/>
          <w:sz w:val="28"/>
          <w:szCs w:val="28"/>
        </w:rPr>
        <w:t>грн).</w:t>
      </w:r>
    </w:p>
    <w:p w14:paraId="2A5DA158" w14:textId="3269712F" w:rsidR="00B0093B" w:rsidRPr="0042170E" w:rsidRDefault="00AD6F82" w:rsidP="005341A7">
      <w:pPr>
        <w:ind w:firstLine="709"/>
        <w:jc w:val="both"/>
        <w:rPr>
          <w:color w:val="000000" w:themeColor="text1"/>
          <w:sz w:val="28"/>
          <w:szCs w:val="28"/>
        </w:rPr>
      </w:pPr>
      <w:r w:rsidRPr="0042170E">
        <w:rPr>
          <w:color w:val="000000" w:themeColor="text1"/>
          <w:sz w:val="28"/>
          <w:szCs w:val="28"/>
        </w:rPr>
        <w:t>Пл</w:t>
      </w:r>
      <w:r w:rsidR="00FC1BD8" w:rsidRPr="0042170E">
        <w:rPr>
          <w:color w:val="000000" w:themeColor="text1"/>
          <w:sz w:val="28"/>
          <w:szCs w:val="28"/>
        </w:rPr>
        <w:t>ан виробничої діяльності на 202</w:t>
      </w:r>
      <w:r w:rsidR="00903245" w:rsidRPr="0042170E">
        <w:rPr>
          <w:color w:val="000000" w:themeColor="text1"/>
          <w:sz w:val="28"/>
          <w:szCs w:val="28"/>
        </w:rPr>
        <w:t>6</w:t>
      </w:r>
      <w:r w:rsidRPr="0042170E">
        <w:rPr>
          <w:color w:val="000000" w:themeColor="text1"/>
          <w:sz w:val="28"/>
          <w:szCs w:val="28"/>
        </w:rPr>
        <w:t xml:space="preserve"> рік</w:t>
      </w:r>
      <w:r w:rsidR="00A42319" w:rsidRPr="0042170E">
        <w:rPr>
          <w:color w:val="000000" w:themeColor="text1"/>
          <w:sz w:val="28"/>
          <w:szCs w:val="28"/>
        </w:rPr>
        <w:t xml:space="preserve"> – </w:t>
      </w:r>
      <w:r w:rsidR="00733352" w:rsidRPr="0042170E">
        <w:rPr>
          <w:color w:val="000000" w:themeColor="text1"/>
          <w:sz w:val="28"/>
          <w:szCs w:val="28"/>
        </w:rPr>
        <w:t>3 222 210</w:t>
      </w:r>
      <w:r w:rsidR="004D5B88" w:rsidRPr="0042170E">
        <w:rPr>
          <w:color w:val="000000" w:themeColor="text1"/>
          <w:sz w:val="28"/>
          <w:szCs w:val="28"/>
        </w:rPr>
        <w:t xml:space="preserve"> </w:t>
      </w:r>
      <w:r w:rsidR="00A42319" w:rsidRPr="0042170E">
        <w:rPr>
          <w:color w:val="000000" w:themeColor="text1"/>
          <w:sz w:val="28"/>
          <w:szCs w:val="28"/>
        </w:rPr>
        <w:t>грн.</w:t>
      </w:r>
    </w:p>
    <w:p w14:paraId="650365D6" w14:textId="77777777" w:rsidR="005E6AE3" w:rsidRPr="0042170E" w:rsidRDefault="005E6AE3" w:rsidP="005341A7">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4E66BDC6" w14:textId="77777777" w:rsidR="00AD6F82" w:rsidRPr="0042170E" w:rsidRDefault="00164315" w:rsidP="003C3BFB">
      <w:pPr>
        <w:numPr>
          <w:ilvl w:val="0"/>
          <w:numId w:val="7"/>
        </w:numPr>
        <w:ind w:left="0" w:firstLine="709"/>
        <w:jc w:val="both"/>
        <w:rPr>
          <w:color w:val="000000" w:themeColor="text1"/>
          <w:sz w:val="28"/>
          <w:szCs w:val="28"/>
        </w:rPr>
      </w:pPr>
      <w:r w:rsidRPr="0042170E">
        <w:rPr>
          <w:color w:val="000000" w:themeColor="text1"/>
          <w:sz w:val="28"/>
          <w:szCs w:val="28"/>
        </w:rPr>
        <w:t>п</w:t>
      </w:r>
      <w:r w:rsidR="00BC55EF" w:rsidRPr="0042170E">
        <w:rPr>
          <w:color w:val="000000" w:themeColor="text1"/>
          <w:sz w:val="28"/>
          <w:szCs w:val="28"/>
        </w:rPr>
        <w:t xml:space="preserve">латне навчання – </w:t>
      </w:r>
      <w:r w:rsidR="00BF2684" w:rsidRPr="0042170E">
        <w:rPr>
          <w:color w:val="000000" w:themeColor="text1"/>
          <w:sz w:val="28"/>
          <w:szCs w:val="28"/>
        </w:rPr>
        <w:t xml:space="preserve">600 </w:t>
      </w:r>
      <w:r w:rsidR="00D55771" w:rsidRPr="0042170E">
        <w:rPr>
          <w:color w:val="000000" w:themeColor="text1"/>
          <w:sz w:val="28"/>
          <w:szCs w:val="28"/>
        </w:rPr>
        <w:t>000 грн;</w:t>
      </w:r>
    </w:p>
    <w:p w14:paraId="568B3882" w14:textId="77777777" w:rsidR="00AD6F82" w:rsidRPr="0042170E" w:rsidRDefault="00164315" w:rsidP="003C3BFB">
      <w:pPr>
        <w:numPr>
          <w:ilvl w:val="0"/>
          <w:numId w:val="7"/>
        </w:numPr>
        <w:ind w:left="0" w:firstLine="709"/>
        <w:jc w:val="both"/>
        <w:rPr>
          <w:color w:val="000000" w:themeColor="text1"/>
          <w:sz w:val="28"/>
          <w:szCs w:val="28"/>
        </w:rPr>
      </w:pPr>
      <w:r w:rsidRPr="0042170E">
        <w:rPr>
          <w:color w:val="000000" w:themeColor="text1"/>
          <w:sz w:val="28"/>
          <w:szCs w:val="28"/>
        </w:rPr>
        <w:t>н</w:t>
      </w:r>
      <w:r w:rsidR="00D55771" w:rsidRPr="0042170E">
        <w:rPr>
          <w:color w:val="000000" w:themeColor="text1"/>
          <w:sz w:val="28"/>
          <w:szCs w:val="28"/>
        </w:rPr>
        <w:t>адання послуг НВМ – 1</w:t>
      </w:r>
      <w:r w:rsidR="00B0093B" w:rsidRPr="0042170E">
        <w:rPr>
          <w:color w:val="000000" w:themeColor="text1"/>
          <w:sz w:val="28"/>
          <w:szCs w:val="28"/>
        </w:rPr>
        <w:t>2</w:t>
      </w:r>
      <w:r w:rsidR="00BF2684" w:rsidRPr="0042170E">
        <w:rPr>
          <w:color w:val="000000" w:themeColor="text1"/>
          <w:sz w:val="28"/>
          <w:szCs w:val="28"/>
        </w:rPr>
        <w:t>0</w:t>
      </w:r>
      <w:r w:rsidR="00D55771" w:rsidRPr="0042170E">
        <w:rPr>
          <w:color w:val="000000" w:themeColor="text1"/>
          <w:sz w:val="28"/>
          <w:szCs w:val="28"/>
        </w:rPr>
        <w:t> 000 грн;</w:t>
      </w:r>
    </w:p>
    <w:p w14:paraId="3603BC6D" w14:textId="77777777" w:rsidR="00AD6F82" w:rsidRPr="0042170E" w:rsidRDefault="00164315" w:rsidP="003C3BFB">
      <w:pPr>
        <w:numPr>
          <w:ilvl w:val="0"/>
          <w:numId w:val="7"/>
        </w:numPr>
        <w:ind w:left="0" w:firstLine="709"/>
        <w:jc w:val="both"/>
        <w:rPr>
          <w:color w:val="000000" w:themeColor="text1"/>
          <w:sz w:val="28"/>
          <w:szCs w:val="28"/>
        </w:rPr>
      </w:pPr>
      <w:r w:rsidRPr="0042170E">
        <w:rPr>
          <w:color w:val="000000" w:themeColor="text1"/>
          <w:sz w:val="28"/>
          <w:szCs w:val="28"/>
        </w:rPr>
        <w:t>р</w:t>
      </w:r>
      <w:r w:rsidR="00AD6F82" w:rsidRPr="0042170E">
        <w:rPr>
          <w:color w:val="000000" w:themeColor="text1"/>
          <w:sz w:val="28"/>
          <w:szCs w:val="28"/>
        </w:rPr>
        <w:t>еалізація продукції навчальн</w:t>
      </w:r>
      <w:r w:rsidR="00683A26" w:rsidRPr="0042170E">
        <w:rPr>
          <w:color w:val="000000" w:themeColor="text1"/>
          <w:sz w:val="28"/>
          <w:szCs w:val="28"/>
        </w:rPr>
        <w:t>ого господарства</w:t>
      </w:r>
      <w:r w:rsidR="005341A7" w:rsidRPr="0042170E">
        <w:rPr>
          <w:color w:val="000000" w:themeColor="text1"/>
          <w:sz w:val="28"/>
          <w:szCs w:val="28"/>
        </w:rPr>
        <w:t xml:space="preserve"> </w:t>
      </w:r>
      <w:r w:rsidR="00B0093B" w:rsidRPr="0042170E">
        <w:rPr>
          <w:color w:val="000000" w:themeColor="text1"/>
          <w:sz w:val="28"/>
          <w:szCs w:val="28"/>
        </w:rPr>
        <w:t>–</w:t>
      </w:r>
      <w:r w:rsidR="00683A26" w:rsidRPr="0042170E">
        <w:rPr>
          <w:color w:val="000000" w:themeColor="text1"/>
          <w:sz w:val="28"/>
          <w:szCs w:val="28"/>
        </w:rPr>
        <w:t xml:space="preserve"> </w:t>
      </w:r>
      <w:r w:rsidR="003458EC" w:rsidRPr="0042170E">
        <w:rPr>
          <w:color w:val="000000" w:themeColor="text1"/>
          <w:sz w:val="28"/>
          <w:szCs w:val="28"/>
        </w:rPr>
        <w:t>2</w:t>
      </w:r>
      <w:r w:rsidR="00BF2684" w:rsidRPr="0042170E">
        <w:rPr>
          <w:color w:val="000000" w:themeColor="text1"/>
          <w:sz w:val="28"/>
          <w:szCs w:val="28"/>
        </w:rPr>
        <w:t> 30</w:t>
      </w:r>
      <w:r w:rsidR="00C52874" w:rsidRPr="0042170E">
        <w:rPr>
          <w:color w:val="000000" w:themeColor="text1"/>
          <w:sz w:val="28"/>
          <w:szCs w:val="28"/>
        </w:rPr>
        <w:t>2</w:t>
      </w:r>
      <w:r w:rsidR="00BF2684" w:rsidRPr="0042170E">
        <w:rPr>
          <w:color w:val="000000" w:themeColor="text1"/>
          <w:sz w:val="28"/>
          <w:szCs w:val="28"/>
        </w:rPr>
        <w:t> </w:t>
      </w:r>
      <w:r w:rsidR="00C52874" w:rsidRPr="0042170E">
        <w:rPr>
          <w:color w:val="000000" w:themeColor="text1"/>
          <w:sz w:val="28"/>
          <w:szCs w:val="28"/>
        </w:rPr>
        <w:t>210</w:t>
      </w:r>
      <w:r w:rsidR="00BF2684" w:rsidRPr="0042170E">
        <w:rPr>
          <w:color w:val="000000" w:themeColor="text1"/>
          <w:sz w:val="28"/>
          <w:szCs w:val="28"/>
        </w:rPr>
        <w:t xml:space="preserve"> </w:t>
      </w:r>
      <w:r w:rsidR="00D55771" w:rsidRPr="0042170E">
        <w:rPr>
          <w:color w:val="000000" w:themeColor="text1"/>
          <w:sz w:val="28"/>
          <w:szCs w:val="28"/>
        </w:rPr>
        <w:t>грн;</w:t>
      </w:r>
    </w:p>
    <w:p w14:paraId="48607C56" w14:textId="77777777" w:rsidR="00AD6F82" w:rsidRPr="0042170E" w:rsidRDefault="00164315" w:rsidP="003C3BFB">
      <w:pPr>
        <w:numPr>
          <w:ilvl w:val="0"/>
          <w:numId w:val="7"/>
        </w:numPr>
        <w:ind w:left="0" w:firstLine="709"/>
        <w:jc w:val="both"/>
        <w:rPr>
          <w:color w:val="000000" w:themeColor="text1"/>
          <w:sz w:val="28"/>
          <w:szCs w:val="28"/>
        </w:rPr>
      </w:pPr>
      <w:r w:rsidRPr="0042170E">
        <w:rPr>
          <w:color w:val="000000" w:themeColor="text1"/>
          <w:sz w:val="28"/>
          <w:szCs w:val="28"/>
        </w:rPr>
        <w:t>і</w:t>
      </w:r>
      <w:r w:rsidR="00D55771" w:rsidRPr="0042170E">
        <w:rPr>
          <w:color w:val="000000" w:themeColor="text1"/>
          <w:sz w:val="28"/>
          <w:szCs w:val="28"/>
        </w:rPr>
        <w:t xml:space="preserve">нші надходження – </w:t>
      </w:r>
      <w:r w:rsidR="00367A73" w:rsidRPr="0042170E">
        <w:rPr>
          <w:color w:val="000000" w:themeColor="text1"/>
          <w:sz w:val="28"/>
          <w:szCs w:val="28"/>
        </w:rPr>
        <w:t>2</w:t>
      </w:r>
      <w:r w:rsidR="00BF2684" w:rsidRPr="0042170E">
        <w:rPr>
          <w:color w:val="000000" w:themeColor="text1"/>
          <w:sz w:val="28"/>
          <w:szCs w:val="28"/>
        </w:rPr>
        <w:t>0</w:t>
      </w:r>
      <w:r w:rsidR="00F225C8" w:rsidRPr="0042170E">
        <w:rPr>
          <w:color w:val="000000" w:themeColor="text1"/>
          <w:sz w:val="28"/>
          <w:szCs w:val="28"/>
        </w:rPr>
        <w:t>0 000 грн.</w:t>
      </w:r>
    </w:p>
    <w:p w14:paraId="388EC7CF" w14:textId="77777777" w:rsidR="00BF2684" w:rsidRPr="0042170E" w:rsidRDefault="00BF2684" w:rsidP="005341A7">
      <w:pPr>
        <w:ind w:firstLine="709"/>
        <w:jc w:val="both"/>
        <w:rPr>
          <w:color w:val="000000" w:themeColor="text1"/>
          <w:sz w:val="28"/>
          <w:szCs w:val="28"/>
        </w:rPr>
      </w:pPr>
    </w:p>
    <w:p w14:paraId="58941E80" w14:textId="77777777" w:rsidR="00B0093B" w:rsidRPr="0042170E" w:rsidRDefault="00103192" w:rsidP="005341A7">
      <w:pPr>
        <w:ind w:firstLine="709"/>
        <w:jc w:val="both"/>
        <w:rPr>
          <w:color w:val="000000" w:themeColor="text1"/>
          <w:sz w:val="28"/>
          <w:szCs w:val="28"/>
        </w:rPr>
      </w:pPr>
      <w:r w:rsidRPr="0042170E">
        <w:rPr>
          <w:color w:val="000000" w:themeColor="text1"/>
          <w:sz w:val="28"/>
          <w:szCs w:val="28"/>
        </w:rPr>
        <w:t>У</w:t>
      </w:r>
      <w:r w:rsidR="003C6A4D" w:rsidRPr="0042170E">
        <w:rPr>
          <w:color w:val="000000" w:themeColor="text1"/>
          <w:sz w:val="28"/>
          <w:szCs w:val="28"/>
        </w:rPr>
        <w:t xml:space="preserve"> </w:t>
      </w:r>
      <w:r w:rsidR="001629B6" w:rsidRPr="0042170E">
        <w:rPr>
          <w:color w:val="000000" w:themeColor="text1"/>
          <w:sz w:val="28"/>
          <w:szCs w:val="28"/>
        </w:rPr>
        <w:t>202</w:t>
      </w:r>
      <w:r w:rsidR="003A0A09" w:rsidRPr="0042170E">
        <w:rPr>
          <w:color w:val="000000" w:themeColor="text1"/>
          <w:sz w:val="28"/>
          <w:szCs w:val="28"/>
        </w:rPr>
        <w:t>5</w:t>
      </w:r>
      <w:r w:rsidR="00431595" w:rsidRPr="0042170E">
        <w:rPr>
          <w:color w:val="000000" w:themeColor="text1"/>
          <w:sz w:val="28"/>
          <w:szCs w:val="28"/>
        </w:rPr>
        <w:t xml:space="preserve"> ро</w:t>
      </w:r>
      <w:r w:rsidR="00A34D47" w:rsidRPr="0042170E">
        <w:rPr>
          <w:color w:val="000000" w:themeColor="text1"/>
          <w:sz w:val="28"/>
          <w:szCs w:val="28"/>
        </w:rPr>
        <w:t xml:space="preserve">ці </w:t>
      </w:r>
      <w:r w:rsidR="00B8085F" w:rsidRPr="0042170E">
        <w:rPr>
          <w:color w:val="000000" w:themeColor="text1"/>
          <w:sz w:val="28"/>
          <w:szCs w:val="28"/>
        </w:rPr>
        <w:t>прове</w:t>
      </w:r>
      <w:r w:rsidR="00164315" w:rsidRPr="0042170E">
        <w:rPr>
          <w:color w:val="000000" w:themeColor="text1"/>
          <w:sz w:val="28"/>
          <w:szCs w:val="28"/>
        </w:rPr>
        <w:t>дені</w:t>
      </w:r>
      <w:r w:rsidR="00B8085F" w:rsidRPr="0042170E">
        <w:rPr>
          <w:color w:val="000000" w:themeColor="text1"/>
          <w:sz w:val="28"/>
          <w:szCs w:val="28"/>
        </w:rPr>
        <w:t xml:space="preserve"> процедур</w:t>
      </w:r>
      <w:r w:rsidR="00FC1BD8" w:rsidRPr="0042170E">
        <w:rPr>
          <w:color w:val="000000" w:themeColor="text1"/>
          <w:sz w:val="28"/>
          <w:szCs w:val="28"/>
        </w:rPr>
        <w:t>и</w:t>
      </w:r>
      <w:r w:rsidR="00B8085F" w:rsidRPr="0042170E">
        <w:rPr>
          <w:color w:val="000000" w:themeColor="text1"/>
          <w:sz w:val="28"/>
          <w:szCs w:val="28"/>
        </w:rPr>
        <w:t xml:space="preserve"> державних закупівель</w:t>
      </w:r>
      <w:r w:rsidR="005E6AE3" w:rsidRPr="0042170E">
        <w:rPr>
          <w:color w:val="000000" w:themeColor="text1"/>
          <w:sz w:val="28"/>
          <w:szCs w:val="28"/>
        </w:rPr>
        <w:t xml:space="preserve">. </w:t>
      </w:r>
    </w:p>
    <w:p w14:paraId="4562E739" w14:textId="6B1B472E" w:rsidR="001B6AB9" w:rsidRDefault="005E6AE3" w:rsidP="005341A7">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1086A44D" w14:textId="77777777" w:rsidR="004923A0" w:rsidRPr="0042170E" w:rsidRDefault="004923A0" w:rsidP="005341A7">
      <w:pPr>
        <w:ind w:firstLine="709"/>
        <w:jc w:val="both"/>
        <w:rPr>
          <w:b/>
          <w:bCs/>
          <w:i/>
          <w:iCs/>
          <w:color w:val="000000" w:themeColor="text1"/>
          <w:sz w:val="28"/>
          <w:szCs w:val="28"/>
        </w:rPr>
      </w:pPr>
    </w:p>
    <w:p w14:paraId="7E4D3D8F" w14:textId="77777777" w:rsidR="00A37666" w:rsidRPr="0042170E" w:rsidRDefault="00A37666" w:rsidP="005341A7">
      <w:pPr>
        <w:ind w:firstLine="709"/>
        <w:jc w:val="both"/>
        <w:rPr>
          <w:b/>
          <w:bCs/>
          <w:color w:val="000000" w:themeColor="text1"/>
          <w:sz w:val="28"/>
          <w:szCs w:val="28"/>
        </w:rPr>
      </w:pPr>
    </w:p>
    <w:tbl>
      <w:tblPr>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559"/>
        <w:gridCol w:w="3524"/>
      </w:tblGrid>
      <w:tr w:rsidR="0042170E" w:rsidRPr="0042170E" w14:paraId="4381BA5D" w14:textId="77777777" w:rsidTr="00154E5B">
        <w:trPr>
          <w:jc w:val="center"/>
        </w:trPr>
        <w:tc>
          <w:tcPr>
            <w:tcW w:w="4390" w:type="dxa"/>
          </w:tcPr>
          <w:p w14:paraId="743F9E91" w14:textId="77777777" w:rsidR="00162960" w:rsidRPr="0042170E" w:rsidRDefault="00162960" w:rsidP="00B0093B">
            <w:pPr>
              <w:jc w:val="center"/>
              <w:rPr>
                <w:i/>
                <w:iCs/>
                <w:color w:val="000000" w:themeColor="text1"/>
              </w:rPr>
            </w:pPr>
            <w:r w:rsidRPr="0042170E">
              <w:rPr>
                <w:i/>
                <w:iCs/>
                <w:color w:val="000000" w:themeColor="text1"/>
              </w:rPr>
              <w:lastRenderedPageBreak/>
              <w:t>Назва предмета закупівлі</w:t>
            </w:r>
          </w:p>
        </w:tc>
        <w:tc>
          <w:tcPr>
            <w:tcW w:w="1559" w:type="dxa"/>
          </w:tcPr>
          <w:p w14:paraId="47B31830" w14:textId="77777777" w:rsidR="00162960" w:rsidRPr="0042170E" w:rsidRDefault="00DA16BE" w:rsidP="00B0093B">
            <w:pPr>
              <w:jc w:val="center"/>
              <w:rPr>
                <w:i/>
                <w:iCs/>
                <w:color w:val="000000" w:themeColor="text1"/>
              </w:rPr>
            </w:pPr>
            <w:r w:rsidRPr="0042170E">
              <w:rPr>
                <w:i/>
                <w:iCs/>
                <w:color w:val="000000" w:themeColor="text1"/>
              </w:rPr>
              <w:t>Ц</w:t>
            </w:r>
            <w:r w:rsidR="00162960" w:rsidRPr="0042170E">
              <w:rPr>
                <w:i/>
                <w:iCs/>
                <w:color w:val="000000" w:themeColor="text1"/>
              </w:rPr>
              <w:t>іна</w:t>
            </w:r>
            <w:r w:rsidR="00B0093B" w:rsidRPr="0042170E">
              <w:rPr>
                <w:i/>
                <w:iCs/>
                <w:color w:val="000000" w:themeColor="text1"/>
              </w:rPr>
              <w:t>, грн.</w:t>
            </w:r>
          </w:p>
        </w:tc>
        <w:tc>
          <w:tcPr>
            <w:tcW w:w="3524" w:type="dxa"/>
          </w:tcPr>
          <w:p w14:paraId="3CB3B87D" w14:textId="77777777" w:rsidR="00162960" w:rsidRPr="0042170E" w:rsidRDefault="00162960" w:rsidP="00B0093B">
            <w:pPr>
              <w:jc w:val="center"/>
              <w:rPr>
                <w:i/>
                <w:iCs/>
                <w:color w:val="000000" w:themeColor="text1"/>
              </w:rPr>
            </w:pPr>
            <w:r w:rsidRPr="0042170E">
              <w:rPr>
                <w:i/>
                <w:iCs/>
                <w:color w:val="000000" w:themeColor="text1"/>
              </w:rPr>
              <w:t>Вид</w:t>
            </w:r>
          </w:p>
          <w:p w14:paraId="55B95F16" w14:textId="77777777" w:rsidR="00162960" w:rsidRPr="0042170E" w:rsidRDefault="00162960" w:rsidP="00B0093B">
            <w:pPr>
              <w:jc w:val="center"/>
              <w:rPr>
                <w:i/>
                <w:iCs/>
                <w:color w:val="000000" w:themeColor="text1"/>
              </w:rPr>
            </w:pPr>
            <w:r w:rsidRPr="0042170E">
              <w:rPr>
                <w:i/>
                <w:iCs/>
                <w:color w:val="000000" w:themeColor="text1"/>
              </w:rPr>
              <w:t>закупівлі</w:t>
            </w:r>
          </w:p>
        </w:tc>
      </w:tr>
      <w:tr w:rsidR="0042170E" w:rsidRPr="0042170E" w14:paraId="7441B416" w14:textId="77777777" w:rsidTr="00154E5B">
        <w:trPr>
          <w:jc w:val="center"/>
        </w:trPr>
        <w:tc>
          <w:tcPr>
            <w:tcW w:w="4390" w:type="dxa"/>
          </w:tcPr>
          <w:p w14:paraId="62D766C9" w14:textId="77777777" w:rsidR="00B0093B" w:rsidRPr="0042170E" w:rsidRDefault="00B0093B" w:rsidP="00B0093B">
            <w:pPr>
              <w:jc w:val="both"/>
              <w:rPr>
                <w:color w:val="000000" w:themeColor="text1"/>
              </w:rPr>
            </w:pPr>
            <w:r w:rsidRPr="0042170E">
              <w:rPr>
                <w:color w:val="000000" w:themeColor="text1"/>
              </w:rPr>
              <w:t>Паливо-мастильні матеріали</w:t>
            </w:r>
          </w:p>
        </w:tc>
        <w:tc>
          <w:tcPr>
            <w:tcW w:w="1559" w:type="dxa"/>
          </w:tcPr>
          <w:p w14:paraId="7C8F2786" w14:textId="77777777" w:rsidR="00B0093B" w:rsidRPr="0042170E" w:rsidRDefault="00BD3238" w:rsidP="00B0093B">
            <w:pPr>
              <w:jc w:val="center"/>
              <w:rPr>
                <w:color w:val="000000" w:themeColor="text1"/>
              </w:rPr>
            </w:pPr>
            <w:r w:rsidRPr="0042170E">
              <w:rPr>
                <w:color w:val="000000" w:themeColor="text1"/>
              </w:rPr>
              <w:t>654 860</w:t>
            </w:r>
          </w:p>
        </w:tc>
        <w:tc>
          <w:tcPr>
            <w:tcW w:w="3524" w:type="dxa"/>
          </w:tcPr>
          <w:p w14:paraId="1AEC3F36" w14:textId="77777777" w:rsidR="00B0093B" w:rsidRPr="0042170E" w:rsidRDefault="00B0093B" w:rsidP="00B0093B">
            <w:pPr>
              <w:jc w:val="center"/>
              <w:rPr>
                <w:i/>
                <w:iCs/>
                <w:color w:val="000000" w:themeColor="text1"/>
              </w:rPr>
            </w:pPr>
            <w:r w:rsidRPr="0042170E">
              <w:rPr>
                <w:color w:val="000000" w:themeColor="text1"/>
              </w:rPr>
              <w:t>Відкриті торги з особливостями</w:t>
            </w:r>
          </w:p>
        </w:tc>
      </w:tr>
      <w:tr w:rsidR="0042170E" w:rsidRPr="0042170E" w14:paraId="74CF39BD" w14:textId="77777777" w:rsidTr="00154E5B">
        <w:trPr>
          <w:jc w:val="center"/>
        </w:trPr>
        <w:tc>
          <w:tcPr>
            <w:tcW w:w="4390" w:type="dxa"/>
          </w:tcPr>
          <w:p w14:paraId="17A6960C" w14:textId="77777777" w:rsidR="001164B6" w:rsidRPr="0042170E" w:rsidRDefault="001164B6" w:rsidP="00B0093B">
            <w:pPr>
              <w:jc w:val="both"/>
              <w:rPr>
                <w:color w:val="000000" w:themeColor="text1"/>
              </w:rPr>
            </w:pPr>
            <w:r w:rsidRPr="0042170E">
              <w:rPr>
                <w:color w:val="000000" w:themeColor="text1"/>
              </w:rPr>
              <w:t>Електрична енергія</w:t>
            </w:r>
          </w:p>
        </w:tc>
        <w:tc>
          <w:tcPr>
            <w:tcW w:w="1559" w:type="dxa"/>
          </w:tcPr>
          <w:p w14:paraId="6CD70D1E" w14:textId="77777777" w:rsidR="001164B6" w:rsidRPr="0042170E" w:rsidRDefault="00B0093B" w:rsidP="00B0093B">
            <w:pPr>
              <w:jc w:val="center"/>
              <w:rPr>
                <w:color w:val="000000" w:themeColor="text1"/>
              </w:rPr>
            </w:pPr>
            <w:r w:rsidRPr="0042170E">
              <w:rPr>
                <w:color w:val="000000" w:themeColor="text1"/>
              </w:rPr>
              <w:t>2</w:t>
            </w:r>
            <w:r w:rsidR="00BD3238" w:rsidRPr="0042170E">
              <w:rPr>
                <w:color w:val="000000" w:themeColor="text1"/>
              </w:rPr>
              <w:t>80 800</w:t>
            </w:r>
          </w:p>
        </w:tc>
        <w:tc>
          <w:tcPr>
            <w:tcW w:w="3524" w:type="dxa"/>
          </w:tcPr>
          <w:p w14:paraId="111F3209" w14:textId="77777777" w:rsidR="001164B6" w:rsidRPr="0042170E" w:rsidRDefault="00B0093B" w:rsidP="00B0093B">
            <w:pPr>
              <w:jc w:val="center"/>
              <w:rPr>
                <w:color w:val="000000" w:themeColor="text1"/>
              </w:rPr>
            </w:pPr>
            <w:r w:rsidRPr="0042170E">
              <w:rPr>
                <w:color w:val="000000" w:themeColor="text1"/>
              </w:rPr>
              <w:t>Відкриті торги з особливостями</w:t>
            </w:r>
          </w:p>
        </w:tc>
      </w:tr>
      <w:tr w:rsidR="001164B6" w:rsidRPr="0042170E" w14:paraId="6195542C" w14:textId="77777777" w:rsidTr="00154E5B">
        <w:trPr>
          <w:jc w:val="center"/>
        </w:trPr>
        <w:tc>
          <w:tcPr>
            <w:tcW w:w="4390" w:type="dxa"/>
          </w:tcPr>
          <w:p w14:paraId="4CE709E3" w14:textId="77777777" w:rsidR="001164B6" w:rsidRPr="0042170E" w:rsidRDefault="001164B6" w:rsidP="00B0093B">
            <w:pPr>
              <w:jc w:val="both"/>
              <w:rPr>
                <w:color w:val="000000" w:themeColor="text1"/>
              </w:rPr>
            </w:pPr>
            <w:r w:rsidRPr="0042170E">
              <w:rPr>
                <w:color w:val="000000" w:themeColor="text1"/>
              </w:rPr>
              <w:t>Газове паливо (природний газ)</w:t>
            </w:r>
          </w:p>
        </w:tc>
        <w:tc>
          <w:tcPr>
            <w:tcW w:w="1559" w:type="dxa"/>
          </w:tcPr>
          <w:p w14:paraId="5673179D" w14:textId="77777777" w:rsidR="001164B6" w:rsidRPr="0042170E" w:rsidRDefault="00BD3238" w:rsidP="00B0093B">
            <w:pPr>
              <w:jc w:val="center"/>
              <w:rPr>
                <w:color w:val="000000" w:themeColor="text1"/>
              </w:rPr>
            </w:pPr>
            <w:r w:rsidRPr="0042170E">
              <w:rPr>
                <w:color w:val="000000" w:themeColor="text1"/>
              </w:rPr>
              <w:t>372 694</w:t>
            </w:r>
          </w:p>
        </w:tc>
        <w:tc>
          <w:tcPr>
            <w:tcW w:w="3524" w:type="dxa"/>
          </w:tcPr>
          <w:p w14:paraId="185DCD2F" w14:textId="77777777" w:rsidR="001164B6" w:rsidRPr="0042170E" w:rsidRDefault="001164B6" w:rsidP="00B0093B">
            <w:pPr>
              <w:jc w:val="center"/>
              <w:rPr>
                <w:color w:val="000000" w:themeColor="text1"/>
              </w:rPr>
            </w:pPr>
            <w:r w:rsidRPr="0042170E">
              <w:rPr>
                <w:color w:val="000000" w:themeColor="text1"/>
              </w:rPr>
              <w:t>Відкриті торги з особливостями</w:t>
            </w:r>
          </w:p>
        </w:tc>
      </w:tr>
    </w:tbl>
    <w:p w14:paraId="38CAFC7E" w14:textId="77777777" w:rsidR="00A37666" w:rsidRPr="0042170E" w:rsidRDefault="00A37666" w:rsidP="005341A7">
      <w:pPr>
        <w:ind w:firstLine="709"/>
        <w:jc w:val="both"/>
        <w:rPr>
          <w:color w:val="000000" w:themeColor="text1"/>
          <w:sz w:val="28"/>
          <w:szCs w:val="28"/>
        </w:rPr>
      </w:pPr>
    </w:p>
    <w:p w14:paraId="5E4545D0" w14:textId="1C66B6D1" w:rsidR="00095639" w:rsidRPr="0042170E" w:rsidRDefault="00AD6F82" w:rsidP="005341A7">
      <w:pPr>
        <w:ind w:firstLine="709"/>
        <w:jc w:val="both"/>
        <w:rPr>
          <w:color w:val="000000" w:themeColor="text1"/>
          <w:sz w:val="28"/>
          <w:szCs w:val="28"/>
        </w:rPr>
      </w:pPr>
      <w:r w:rsidRPr="0042170E">
        <w:rPr>
          <w:color w:val="000000" w:themeColor="text1"/>
          <w:sz w:val="28"/>
          <w:szCs w:val="28"/>
        </w:rPr>
        <w:t>У</w:t>
      </w:r>
      <w:r w:rsidR="005E6AE3" w:rsidRPr="0042170E">
        <w:rPr>
          <w:color w:val="000000" w:themeColor="text1"/>
          <w:sz w:val="28"/>
          <w:szCs w:val="28"/>
        </w:rPr>
        <w:t xml:space="preserve"> 202</w:t>
      </w:r>
      <w:r w:rsidR="00903245" w:rsidRPr="0042170E">
        <w:rPr>
          <w:color w:val="000000" w:themeColor="text1"/>
          <w:sz w:val="28"/>
          <w:szCs w:val="28"/>
        </w:rPr>
        <w:t>6</w:t>
      </w:r>
      <w:r w:rsidR="00D55771" w:rsidRPr="0042170E">
        <w:rPr>
          <w:color w:val="000000" w:themeColor="text1"/>
          <w:sz w:val="28"/>
          <w:szCs w:val="28"/>
        </w:rPr>
        <w:t xml:space="preserve"> </w:t>
      </w:r>
      <w:r w:rsidR="003A375B" w:rsidRPr="0042170E">
        <w:rPr>
          <w:color w:val="000000" w:themeColor="text1"/>
          <w:sz w:val="28"/>
          <w:szCs w:val="28"/>
        </w:rPr>
        <w:t xml:space="preserve">році необхідно </w:t>
      </w:r>
      <w:r w:rsidR="00D55771" w:rsidRPr="0042170E">
        <w:rPr>
          <w:color w:val="000000" w:themeColor="text1"/>
          <w:sz w:val="28"/>
          <w:szCs w:val="28"/>
        </w:rPr>
        <w:t xml:space="preserve">продовжувати </w:t>
      </w:r>
      <w:r w:rsidR="00C203FB" w:rsidRPr="0042170E">
        <w:rPr>
          <w:color w:val="000000" w:themeColor="text1"/>
          <w:sz w:val="28"/>
          <w:szCs w:val="28"/>
        </w:rPr>
        <w:t>наполегливо працювати над</w:t>
      </w:r>
      <w:r w:rsidR="005341A7" w:rsidRPr="0042170E">
        <w:rPr>
          <w:color w:val="000000" w:themeColor="text1"/>
          <w:sz w:val="28"/>
          <w:szCs w:val="28"/>
        </w:rPr>
        <w:t xml:space="preserve"> </w:t>
      </w:r>
      <w:r w:rsidR="003A375B" w:rsidRPr="0042170E">
        <w:rPr>
          <w:color w:val="000000" w:themeColor="text1"/>
          <w:sz w:val="28"/>
          <w:szCs w:val="28"/>
        </w:rPr>
        <w:t>збільшення</w:t>
      </w:r>
      <w:r w:rsidR="00C203FB" w:rsidRPr="0042170E">
        <w:rPr>
          <w:color w:val="000000" w:themeColor="text1"/>
          <w:sz w:val="28"/>
          <w:szCs w:val="28"/>
        </w:rPr>
        <w:t>м</w:t>
      </w:r>
      <w:r w:rsidR="003A375B" w:rsidRPr="0042170E">
        <w:rPr>
          <w:color w:val="000000" w:themeColor="text1"/>
          <w:sz w:val="28"/>
          <w:szCs w:val="28"/>
        </w:rPr>
        <w:t xml:space="preserve"> надходжень до спеціального фонду, залучення</w:t>
      </w:r>
      <w:r w:rsidR="00C203FB" w:rsidRPr="0042170E">
        <w:rPr>
          <w:color w:val="000000" w:themeColor="text1"/>
          <w:sz w:val="28"/>
          <w:szCs w:val="28"/>
        </w:rPr>
        <w:t xml:space="preserve">м додаткових </w:t>
      </w:r>
      <w:r w:rsidR="003A375B" w:rsidRPr="0042170E">
        <w:rPr>
          <w:color w:val="000000" w:themeColor="text1"/>
          <w:sz w:val="28"/>
          <w:szCs w:val="28"/>
        </w:rPr>
        <w:t>коштів на благодійний рахунок</w:t>
      </w:r>
      <w:r w:rsidR="00C203FB" w:rsidRPr="0042170E">
        <w:rPr>
          <w:color w:val="000000" w:themeColor="text1"/>
          <w:sz w:val="28"/>
          <w:szCs w:val="28"/>
        </w:rPr>
        <w:t xml:space="preserve"> та благодій</w:t>
      </w:r>
      <w:r w:rsidR="00B8271E" w:rsidRPr="0042170E">
        <w:rPr>
          <w:color w:val="000000" w:themeColor="text1"/>
          <w:sz w:val="28"/>
          <w:szCs w:val="28"/>
        </w:rPr>
        <w:t xml:space="preserve">них внесків </w:t>
      </w:r>
      <w:r w:rsidRPr="0042170E">
        <w:rPr>
          <w:color w:val="000000" w:themeColor="text1"/>
          <w:sz w:val="28"/>
          <w:szCs w:val="28"/>
        </w:rPr>
        <w:t>у</w:t>
      </w:r>
      <w:r w:rsidR="00B8271E" w:rsidRPr="0042170E">
        <w:rPr>
          <w:color w:val="000000" w:themeColor="text1"/>
          <w:sz w:val="28"/>
          <w:szCs w:val="28"/>
        </w:rPr>
        <w:t xml:space="preserve"> натуральній формі</w:t>
      </w:r>
      <w:r w:rsidR="00F225C8" w:rsidRPr="0042170E">
        <w:rPr>
          <w:color w:val="000000" w:themeColor="text1"/>
          <w:sz w:val="28"/>
          <w:szCs w:val="28"/>
        </w:rPr>
        <w:t>, раціонально використовувати кошти та наявні ресурси</w:t>
      </w:r>
      <w:r w:rsidR="00B8271E" w:rsidRPr="0042170E">
        <w:rPr>
          <w:color w:val="000000" w:themeColor="text1"/>
          <w:sz w:val="28"/>
          <w:szCs w:val="28"/>
        </w:rPr>
        <w:t xml:space="preserve">. </w:t>
      </w:r>
    </w:p>
    <w:p w14:paraId="229426D0" w14:textId="77777777" w:rsidR="00584F89" w:rsidRPr="0042170E" w:rsidRDefault="00584F89" w:rsidP="005341A7">
      <w:pPr>
        <w:ind w:firstLine="709"/>
        <w:jc w:val="both"/>
        <w:rPr>
          <w:color w:val="000000" w:themeColor="text1"/>
          <w:sz w:val="28"/>
          <w:szCs w:val="28"/>
        </w:rPr>
      </w:pPr>
    </w:p>
    <w:p w14:paraId="51BFC004" w14:textId="42EAC40F" w:rsidR="001577EC" w:rsidRPr="0042170E" w:rsidRDefault="005E6AE3" w:rsidP="005341A7">
      <w:pPr>
        <w:ind w:firstLine="709"/>
        <w:jc w:val="both"/>
        <w:rPr>
          <w:color w:val="000000" w:themeColor="text1"/>
          <w:sz w:val="28"/>
          <w:szCs w:val="28"/>
        </w:rPr>
      </w:pPr>
      <w:r w:rsidRPr="0042170E">
        <w:rPr>
          <w:color w:val="000000" w:themeColor="text1"/>
          <w:sz w:val="28"/>
          <w:szCs w:val="28"/>
        </w:rPr>
        <w:t>Протягом 202</w:t>
      </w:r>
      <w:r w:rsidR="00755698" w:rsidRPr="0042170E">
        <w:rPr>
          <w:color w:val="000000" w:themeColor="text1"/>
          <w:sz w:val="28"/>
          <w:szCs w:val="28"/>
        </w:rPr>
        <w:t>5</w:t>
      </w:r>
      <w:r w:rsidR="009F0728" w:rsidRPr="0042170E">
        <w:rPr>
          <w:color w:val="000000" w:themeColor="text1"/>
          <w:sz w:val="28"/>
          <w:szCs w:val="28"/>
        </w:rPr>
        <w:t xml:space="preserve"> року</w:t>
      </w:r>
      <w:r w:rsidR="007E430C" w:rsidRPr="0042170E">
        <w:rPr>
          <w:color w:val="000000" w:themeColor="text1"/>
          <w:sz w:val="28"/>
          <w:szCs w:val="28"/>
        </w:rPr>
        <w:t xml:space="preserve"> п</w:t>
      </w:r>
      <w:r w:rsidR="007E3371" w:rsidRPr="0042170E">
        <w:rPr>
          <w:color w:val="000000" w:themeColor="text1"/>
          <w:sz w:val="28"/>
          <w:szCs w:val="28"/>
        </w:rPr>
        <w:t>роведено</w:t>
      </w:r>
      <w:r w:rsidR="00BF2B85" w:rsidRPr="0042170E">
        <w:rPr>
          <w:color w:val="000000" w:themeColor="text1"/>
          <w:sz w:val="28"/>
          <w:szCs w:val="28"/>
        </w:rPr>
        <w:t xml:space="preserve"> </w:t>
      </w:r>
      <w:r w:rsidR="00755698" w:rsidRPr="0042170E">
        <w:rPr>
          <w:color w:val="000000" w:themeColor="text1"/>
          <w:sz w:val="28"/>
          <w:szCs w:val="28"/>
        </w:rPr>
        <w:t>74</w:t>
      </w:r>
      <w:r w:rsidR="00BF2B85" w:rsidRPr="0042170E">
        <w:rPr>
          <w:color w:val="000000" w:themeColor="text1"/>
          <w:sz w:val="28"/>
          <w:szCs w:val="28"/>
        </w:rPr>
        <w:t xml:space="preserve"> організаційно-методичних заход</w:t>
      </w:r>
      <w:r w:rsidR="00755698" w:rsidRPr="0042170E">
        <w:rPr>
          <w:color w:val="000000" w:themeColor="text1"/>
          <w:sz w:val="28"/>
          <w:szCs w:val="28"/>
        </w:rPr>
        <w:t>и</w:t>
      </w:r>
      <w:r w:rsidR="001577EC" w:rsidRPr="0042170E">
        <w:rPr>
          <w:color w:val="000000" w:themeColor="text1"/>
          <w:sz w:val="28"/>
          <w:szCs w:val="28"/>
        </w:rPr>
        <w:t>:</w:t>
      </w:r>
    </w:p>
    <w:p w14:paraId="44364799" w14:textId="77777777" w:rsidR="00BF2B85" w:rsidRPr="0042170E" w:rsidRDefault="00BF2B85" w:rsidP="00BF2B85">
      <w:pPr>
        <w:ind w:firstLine="709"/>
        <w:jc w:val="both"/>
        <w:rPr>
          <w:b/>
          <w:bCs/>
          <w:color w:val="000000" w:themeColor="text1"/>
          <w:sz w:val="28"/>
          <w:szCs w:val="28"/>
        </w:rPr>
      </w:pPr>
      <w:r w:rsidRPr="0042170E">
        <w:rPr>
          <w:b/>
          <w:bCs/>
          <w:i/>
          <w:iCs/>
          <w:color w:val="000000" w:themeColor="text1"/>
          <w:sz w:val="28"/>
          <w:szCs w:val="28"/>
        </w:rPr>
        <w:t>(Інформація на екрані)</w:t>
      </w:r>
    </w:p>
    <w:p w14:paraId="716592DE" w14:textId="77777777" w:rsidR="00BF2B85" w:rsidRPr="0042170E" w:rsidRDefault="00BF2B85" w:rsidP="005341A7">
      <w:pPr>
        <w:ind w:firstLine="709"/>
        <w:jc w:val="both"/>
        <w:rPr>
          <w:color w:val="000000" w:themeColor="text1"/>
          <w:sz w:val="28"/>
          <w:szCs w:val="28"/>
        </w:rPr>
      </w:pPr>
      <w:r w:rsidRPr="0042170E">
        <w:rPr>
          <w:color w:val="000000" w:themeColor="text1"/>
          <w:sz w:val="28"/>
          <w:szCs w:val="28"/>
        </w:rPr>
        <w:t>З них:</w:t>
      </w:r>
    </w:p>
    <w:p w14:paraId="60C04A21" w14:textId="43F07CF9" w:rsidR="009F0728" w:rsidRPr="0042170E" w:rsidRDefault="007E3371" w:rsidP="003C3BFB">
      <w:pPr>
        <w:numPr>
          <w:ilvl w:val="0"/>
          <w:numId w:val="1"/>
        </w:numPr>
        <w:ind w:firstLine="709"/>
        <w:jc w:val="both"/>
        <w:rPr>
          <w:color w:val="000000" w:themeColor="text1"/>
          <w:sz w:val="28"/>
          <w:szCs w:val="28"/>
        </w:rPr>
      </w:pPr>
      <w:r w:rsidRPr="0042170E">
        <w:rPr>
          <w:color w:val="000000" w:themeColor="text1"/>
          <w:sz w:val="28"/>
          <w:szCs w:val="28"/>
        </w:rPr>
        <w:t xml:space="preserve">засідань педрад – </w:t>
      </w:r>
      <w:r w:rsidR="00971D1F" w:rsidRPr="0042170E">
        <w:rPr>
          <w:color w:val="000000" w:themeColor="text1"/>
          <w:sz w:val="28"/>
          <w:szCs w:val="28"/>
        </w:rPr>
        <w:t>1</w:t>
      </w:r>
      <w:r w:rsidR="00755698" w:rsidRPr="0042170E">
        <w:rPr>
          <w:color w:val="000000" w:themeColor="text1"/>
          <w:sz w:val="28"/>
          <w:szCs w:val="28"/>
        </w:rPr>
        <w:t>4</w:t>
      </w:r>
      <w:r w:rsidRPr="0042170E">
        <w:rPr>
          <w:color w:val="000000" w:themeColor="text1"/>
          <w:sz w:val="28"/>
          <w:szCs w:val="28"/>
        </w:rPr>
        <w:t>, з них</w:t>
      </w:r>
      <w:r w:rsidR="005341A7" w:rsidRPr="0042170E">
        <w:rPr>
          <w:color w:val="000000" w:themeColor="text1"/>
          <w:sz w:val="28"/>
          <w:szCs w:val="28"/>
        </w:rPr>
        <w:t xml:space="preserve"> </w:t>
      </w:r>
      <w:r w:rsidR="00547029" w:rsidRPr="0042170E">
        <w:rPr>
          <w:color w:val="000000" w:themeColor="text1"/>
          <w:sz w:val="28"/>
          <w:szCs w:val="28"/>
        </w:rPr>
        <w:t>–</w:t>
      </w:r>
      <w:r w:rsidRPr="0042170E">
        <w:rPr>
          <w:color w:val="000000" w:themeColor="text1"/>
          <w:sz w:val="28"/>
          <w:szCs w:val="28"/>
        </w:rPr>
        <w:t xml:space="preserve"> </w:t>
      </w:r>
      <w:r w:rsidR="00971D1F" w:rsidRPr="0042170E">
        <w:rPr>
          <w:color w:val="000000" w:themeColor="text1"/>
          <w:sz w:val="28"/>
          <w:szCs w:val="28"/>
        </w:rPr>
        <w:t>7</w:t>
      </w:r>
      <w:r w:rsidR="00547029" w:rsidRPr="0042170E">
        <w:rPr>
          <w:color w:val="000000" w:themeColor="text1"/>
          <w:sz w:val="28"/>
          <w:szCs w:val="28"/>
        </w:rPr>
        <w:t xml:space="preserve"> </w:t>
      </w:r>
      <w:r w:rsidR="00DD3156" w:rsidRPr="0042170E">
        <w:rPr>
          <w:color w:val="000000" w:themeColor="text1"/>
          <w:sz w:val="28"/>
          <w:szCs w:val="28"/>
        </w:rPr>
        <w:t>планових;</w:t>
      </w:r>
    </w:p>
    <w:p w14:paraId="4BE8BB04" w14:textId="77777777" w:rsidR="00FE7F35" w:rsidRPr="0042170E" w:rsidRDefault="00FE7F35" w:rsidP="003C3BFB">
      <w:pPr>
        <w:numPr>
          <w:ilvl w:val="0"/>
          <w:numId w:val="1"/>
        </w:numPr>
        <w:ind w:firstLine="709"/>
        <w:jc w:val="both"/>
        <w:rPr>
          <w:color w:val="000000" w:themeColor="text1"/>
          <w:sz w:val="28"/>
          <w:szCs w:val="28"/>
        </w:rPr>
      </w:pPr>
      <w:proofErr w:type="spellStart"/>
      <w:r w:rsidRPr="0042170E">
        <w:rPr>
          <w:color w:val="000000" w:themeColor="text1"/>
          <w:sz w:val="28"/>
          <w:szCs w:val="28"/>
        </w:rPr>
        <w:t>і</w:t>
      </w:r>
      <w:r w:rsidR="003E4914" w:rsidRPr="0042170E">
        <w:rPr>
          <w:color w:val="000000" w:themeColor="text1"/>
          <w:sz w:val="28"/>
          <w:szCs w:val="28"/>
        </w:rPr>
        <w:t>нструктивно</w:t>
      </w:r>
      <w:proofErr w:type="spellEnd"/>
      <w:r w:rsidR="003E4914" w:rsidRPr="0042170E">
        <w:rPr>
          <w:color w:val="000000" w:themeColor="text1"/>
          <w:sz w:val="28"/>
          <w:szCs w:val="28"/>
        </w:rPr>
        <w:t>-методичних нарад –</w:t>
      </w:r>
      <w:r w:rsidR="00547029" w:rsidRPr="0042170E">
        <w:rPr>
          <w:color w:val="000000" w:themeColor="text1"/>
          <w:sz w:val="28"/>
          <w:szCs w:val="28"/>
        </w:rPr>
        <w:t xml:space="preserve"> </w:t>
      </w:r>
      <w:r w:rsidR="00CD242C" w:rsidRPr="0042170E">
        <w:rPr>
          <w:color w:val="000000" w:themeColor="text1"/>
          <w:sz w:val="28"/>
          <w:szCs w:val="28"/>
        </w:rPr>
        <w:t>5</w:t>
      </w:r>
      <w:r w:rsidR="00DD3156" w:rsidRPr="0042170E">
        <w:rPr>
          <w:color w:val="000000" w:themeColor="text1"/>
          <w:sz w:val="28"/>
          <w:szCs w:val="28"/>
        </w:rPr>
        <w:t>;</w:t>
      </w:r>
    </w:p>
    <w:p w14:paraId="3A5B58ED" w14:textId="77777777" w:rsidR="00FE7F35" w:rsidRPr="0042170E" w:rsidRDefault="00FE7F35" w:rsidP="003C3BFB">
      <w:pPr>
        <w:numPr>
          <w:ilvl w:val="0"/>
          <w:numId w:val="1"/>
        </w:numPr>
        <w:ind w:firstLine="709"/>
        <w:jc w:val="both"/>
        <w:rPr>
          <w:color w:val="000000" w:themeColor="text1"/>
          <w:sz w:val="28"/>
          <w:szCs w:val="28"/>
        </w:rPr>
      </w:pPr>
      <w:r w:rsidRPr="0042170E">
        <w:rPr>
          <w:color w:val="000000" w:themeColor="text1"/>
          <w:sz w:val="28"/>
          <w:szCs w:val="28"/>
        </w:rPr>
        <w:t xml:space="preserve">нарад керівництва – </w:t>
      </w:r>
      <w:r w:rsidR="00CD242C" w:rsidRPr="0042170E">
        <w:rPr>
          <w:color w:val="000000" w:themeColor="text1"/>
          <w:sz w:val="28"/>
          <w:szCs w:val="28"/>
        </w:rPr>
        <w:t>7</w:t>
      </w:r>
      <w:r w:rsidR="00D019AC" w:rsidRPr="0042170E">
        <w:rPr>
          <w:color w:val="000000" w:themeColor="text1"/>
          <w:sz w:val="28"/>
          <w:szCs w:val="28"/>
        </w:rPr>
        <w:t>;</w:t>
      </w:r>
    </w:p>
    <w:p w14:paraId="5D6F5915" w14:textId="77777777" w:rsidR="00D019AC" w:rsidRPr="0042170E" w:rsidRDefault="00D019AC" w:rsidP="003C3BFB">
      <w:pPr>
        <w:numPr>
          <w:ilvl w:val="0"/>
          <w:numId w:val="1"/>
        </w:numPr>
        <w:ind w:firstLine="709"/>
        <w:jc w:val="both"/>
        <w:rPr>
          <w:color w:val="000000" w:themeColor="text1"/>
          <w:sz w:val="28"/>
          <w:szCs w:val="28"/>
        </w:rPr>
      </w:pPr>
      <w:r w:rsidRPr="0042170E">
        <w:rPr>
          <w:color w:val="000000" w:themeColor="text1"/>
          <w:sz w:val="28"/>
          <w:szCs w:val="28"/>
        </w:rPr>
        <w:t>засідань методичної ради – 5;</w:t>
      </w:r>
    </w:p>
    <w:p w14:paraId="13B9646E" w14:textId="77777777" w:rsidR="00D019AC" w:rsidRPr="0042170E" w:rsidRDefault="00CB667E" w:rsidP="003C3BFB">
      <w:pPr>
        <w:numPr>
          <w:ilvl w:val="0"/>
          <w:numId w:val="1"/>
        </w:numPr>
        <w:ind w:firstLine="709"/>
        <w:jc w:val="both"/>
        <w:rPr>
          <w:color w:val="000000" w:themeColor="text1"/>
          <w:sz w:val="28"/>
          <w:szCs w:val="28"/>
        </w:rPr>
      </w:pPr>
      <w:r w:rsidRPr="0042170E">
        <w:rPr>
          <w:color w:val="000000" w:themeColor="text1"/>
          <w:sz w:val="28"/>
          <w:szCs w:val="28"/>
        </w:rPr>
        <w:t>засідань методичних комісій – 4</w:t>
      </w:r>
      <w:r w:rsidR="008C0CE9" w:rsidRPr="0042170E">
        <w:rPr>
          <w:color w:val="000000" w:themeColor="text1"/>
          <w:sz w:val="28"/>
          <w:szCs w:val="28"/>
        </w:rPr>
        <w:t>3</w:t>
      </w:r>
      <w:r w:rsidR="00D019AC" w:rsidRPr="0042170E">
        <w:rPr>
          <w:color w:val="000000" w:themeColor="text1"/>
          <w:sz w:val="28"/>
          <w:szCs w:val="28"/>
        </w:rPr>
        <w:t>.</w:t>
      </w:r>
    </w:p>
    <w:p w14:paraId="4A4E95B8" w14:textId="40AD82D3" w:rsidR="00683A26" w:rsidRPr="0042170E" w:rsidRDefault="00123122" w:rsidP="005341A7">
      <w:pPr>
        <w:ind w:firstLine="709"/>
        <w:jc w:val="both"/>
        <w:rPr>
          <w:color w:val="000000" w:themeColor="text1"/>
          <w:sz w:val="28"/>
          <w:szCs w:val="28"/>
        </w:rPr>
      </w:pPr>
      <w:r w:rsidRPr="0042170E">
        <w:rPr>
          <w:color w:val="000000" w:themeColor="text1"/>
          <w:sz w:val="28"/>
          <w:szCs w:val="28"/>
        </w:rPr>
        <w:t xml:space="preserve">Адміністрацією відвідано </w:t>
      </w:r>
      <w:r w:rsidR="00165705" w:rsidRPr="0042170E">
        <w:rPr>
          <w:color w:val="000000" w:themeColor="text1"/>
          <w:sz w:val="28"/>
          <w:szCs w:val="28"/>
        </w:rPr>
        <w:t>1</w:t>
      </w:r>
      <w:r w:rsidR="00755698" w:rsidRPr="0042170E">
        <w:rPr>
          <w:color w:val="000000" w:themeColor="text1"/>
          <w:sz w:val="28"/>
          <w:szCs w:val="28"/>
        </w:rPr>
        <w:t>39</w:t>
      </w:r>
      <w:r w:rsidR="00C6523C" w:rsidRPr="0042170E">
        <w:rPr>
          <w:color w:val="000000" w:themeColor="text1"/>
          <w:sz w:val="28"/>
          <w:szCs w:val="28"/>
        </w:rPr>
        <w:t xml:space="preserve"> </w:t>
      </w:r>
      <w:r w:rsidR="009761BD" w:rsidRPr="0042170E">
        <w:rPr>
          <w:color w:val="000000" w:themeColor="text1"/>
          <w:sz w:val="28"/>
          <w:szCs w:val="28"/>
        </w:rPr>
        <w:t>урок</w:t>
      </w:r>
      <w:r w:rsidR="00755698" w:rsidRPr="0042170E">
        <w:rPr>
          <w:color w:val="000000" w:themeColor="text1"/>
          <w:sz w:val="28"/>
          <w:szCs w:val="28"/>
        </w:rPr>
        <w:t>ів</w:t>
      </w:r>
      <w:r w:rsidR="005341A7" w:rsidRPr="0042170E">
        <w:rPr>
          <w:color w:val="000000" w:themeColor="text1"/>
          <w:sz w:val="28"/>
          <w:szCs w:val="28"/>
        </w:rPr>
        <w:t xml:space="preserve"> </w:t>
      </w:r>
      <w:r w:rsidR="00CB667E" w:rsidRPr="0042170E">
        <w:rPr>
          <w:color w:val="000000" w:themeColor="text1"/>
          <w:sz w:val="28"/>
          <w:szCs w:val="28"/>
        </w:rPr>
        <w:t>та</w:t>
      </w:r>
      <w:r w:rsidR="005341A7" w:rsidRPr="0042170E">
        <w:rPr>
          <w:color w:val="000000" w:themeColor="text1"/>
          <w:sz w:val="28"/>
          <w:szCs w:val="28"/>
        </w:rPr>
        <w:t xml:space="preserve"> </w:t>
      </w:r>
      <w:r w:rsidR="00CB667E" w:rsidRPr="0042170E">
        <w:rPr>
          <w:color w:val="000000" w:themeColor="text1"/>
          <w:sz w:val="28"/>
          <w:szCs w:val="28"/>
        </w:rPr>
        <w:t xml:space="preserve">виховних заходів. </w:t>
      </w:r>
      <w:r w:rsidR="009761BD" w:rsidRPr="0042170E">
        <w:rPr>
          <w:color w:val="000000" w:themeColor="text1"/>
          <w:sz w:val="28"/>
          <w:szCs w:val="28"/>
        </w:rPr>
        <w:t xml:space="preserve"> </w:t>
      </w:r>
    </w:p>
    <w:p w14:paraId="43D291CE" w14:textId="77777777" w:rsidR="00D41ABA" w:rsidRPr="0042170E" w:rsidRDefault="00D41ABA" w:rsidP="005341A7">
      <w:pPr>
        <w:ind w:firstLine="709"/>
        <w:jc w:val="both"/>
        <w:rPr>
          <w:color w:val="000000" w:themeColor="text1"/>
          <w:sz w:val="28"/>
          <w:szCs w:val="28"/>
        </w:rPr>
      </w:pPr>
    </w:p>
    <w:p w14:paraId="00305D23" w14:textId="77777777" w:rsidR="00B63D81" w:rsidRPr="0042170E" w:rsidRDefault="00B63D81" w:rsidP="005341A7">
      <w:pPr>
        <w:ind w:firstLine="709"/>
        <w:jc w:val="both"/>
        <w:rPr>
          <w:color w:val="000000" w:themeColor="text1"/>
          <w:sz w:val="28"/>
          <w:szCs w:val="28"/>
        </w:rPr>
      </w:pPr>
      <w:r w:rsidRPr="0042170E">
        <w:rPr>
          <w:color w:val="000000" w:themeColor="text1"/>
          <w:sz w:val="28"/>
          <w:szCs w:val="28"/>
        </w:rPr>
        <w:t>Видано</w:t>
      </w:r>
      <w:r w:rsidR="004D1343" w:rsidRPr="0042170E">
        <w:rPr>
          <w:color w:val="000000" w:themeColor="text1"/>
          <w:sz w:val="28"/>
          <w:szCs w:val="28"/>
        </w:rPr>
        <w:t xml:space="preserve"> </w:t>
      </w:r>
      <w:r w:rsidR="000A3571" w:rsidRPr="0042170E">
        <w:rPr>
          <w:color w:val="000000" w:themeColor="text1"/>
          <w:sz w:val="28"/>
          <w:szCs w:val="28"/>
        </w:rPr>
        <w:t>41</w:t>
      </w:r>
      <w:r w:rsidR="001B2678" w:rsidRPr="0042170E">
        <w:rPr>
          <w:color w:val="000000" w:themeColor="text1"/>
          <w:sz w:val="28"/>
          <w:szCs w:val="28"/>
        </w:rPr>
        <w:t>4</w:t>
      </w:r>
      <w:r w:rsidR="004D1343" w:rsidRPr="0042170E">
        <w:rPr>
          <w:color w:val="000000" w:themeColor="text1"/>
          <w:sz w:val="28"/>
          <w:szCs w:val="28"/>
        </w:rPr>
        <w:t xml:space="preserve"> розпорядчих документів.</w:t>
      </w:r>
    </w:p>
    <w:p w14:paraId="5A71BE43" w14:textId="77777777" w:rsidR="004D1343" w:rsidRPr="0042170E" w:rsidRDefault="004D1343" w:rsidP="004D1343">
      <w:pPr>
        <w:ind w:firstLine="709"/>
        <w:jc w:val="both"/>
        <w:rPr>
          <w:b/>
          <w:bCs/>
          <w:i/>
          <w:iCs/>
          <w:color w:val="000000" w:themeColor="text1"/>
          <w:sz w:val="28"/>
          <w:szCs w:val="28"/>
        </w:rPr>
      </w:pPr>
      <w:r w:rsidRPr="0042170E">
        <w:rPr>
          <w:b/>
          <w:bCs/>
          <w:i/>
          <w:iCs/>
          <w:color w:val="000000" w:themeColor="text1"/>
          <w:sz w:val="28"/>
          <w:szCs w:val="28"/>
        </w:rPr>
        <w:t>(Інформація на екрані)</w:t>
      </w:r>
    </w:p>
    <w:p w14:paraId="589CF32C" w14:textId="77777777" w:rsidR="004D1343" w:rsidRPr="0042170E" w:rsidRDefault="004D1343" w:rsidP="004D1343">
      <w:pPr>
        <w:ind w:firstLine="709"/>
        <w:jc w:val="both"/>
        <w:rPr>
          <w:color w:val="000000" w:themeColor="text1"/>
          <w:sz w:val="28"/>
          <w:szCs w:val="28"/>
        </w:rPr>
      </w:pPr>
      <w:r w:rsidRPr="0042170E">
        <w:rPr>
          <w:color w:val="000000" w:themeColor="text1"/>
          <w:sz w:val="28"/>
          <w:szCs w:val="28"/>
        </w:rPr>
        <w:t>З них:</w:t>
      </w:r>
    </w:p>
    <w:p w14:paraId="1829B741" w14:textId="77777777" w:rsidR="00A11A49" w:rsidRPr="0042170E" w:rsidRDefault="00A11A49" w:rsidP="003C3BFB">
      <w:pPr>
        <w:numPr>
          <w:ilvl w:val="0"/>
          <w:numId w:val="1"/>
        </w:numPr>
        <w:ind w:firstLine="709"/>
        <w:jc w:val="both"/>
        <w:rPr>
          <w:color w:val="000000" w:themeColor="text1"/>
          <w:sz w:val="28"/>
          <w:szCs w:val="28"/>
        </w:rPr>
      </w:pPr>
      <w:r w:rsidRPr="0042170E">
        <w:rPr>
          <w:color w:val="000000" w:themeColor="text1"/>
          <w:sz w:val="28"/>
          <w:szCs w:val="28"/>
        </w:rPr>
        <w:t>наказів з основної діяльності</w:t>
      </w:r>
      <w:r w:rsidR="005341A7" w:rsidRPr="0042170E">
        <w:rPr>
          <w:color w:val="000000" w:themeColor="text1"/>
          <w:sz w:val="28"/>
          <w:szCs w:val="28"/>
        </w:rPr>
        <w:t xml:space="preserve"> </w:t>
      </w:r>
      <w:r w:rsidR="005E475F" w:rsidRPr="0042170E">
        <w:rPr>
          <w:color w:val="000000" w:themeColor="text1"/>
          <w:sz w:val="28"/>
          <w:szCs w:val="28"/>
        </w:rPr>
        <w:t>–</w:t>
      </w:r>
      <w:r w:rsidRPr="0042170E">
        <w:rPr>
          <w:color w:val="000000" w:themeColor="text1"/>
          <w:sz w:val="28"/>
          <w:szCs w:val="28"/>
        </w:rPr>
        <w:t xml:space="preserve"> </w:t>
      </w:r>
      <w:r w:rsidR="005E475F" w:rsidRPr="0042170E">
        <w:rPr>
          <w:color w:val="000000" w:themeColor="text1"/>
          <w:sz w:val="28"/>
          <w:szCs w:val="28"/>
        </w:rPr>
        <w:t>3</w:t>
      </w:r>
      <w:r w:rsidR="001B2678" w:rsidRPr="0042170E">
        <w:rPr>
          <w:color w:val="000000" w:themeColor="text1"/>
          <w:sz w:val="28"/>
          <w:szCs w:val="28"/>
        </w:rPr>
        <w:t>11</w:t>
      </w:r>
      <w:r w:rsidR="005E475F" w:rsidRPr="0042170E">
        <w:rPr>
          <w:color w:val="000000" w:themeColor="text1"/>
          <w:sz w:val="28"/>
          <w:szCs w:val="28"/>
        </w:rPr>
        <w:t xml:space="preserve">; </w:t>
      </w:r>
    </w:p>
    <w:p w14:paraId="1367EB0B" w14:textId="77777777" w:rsidR="00B63D81" w:rsidRPr="0042170E" w:rsidRDefault="00B63D81" w:rsidP="003C3BFB">
      <w:pPr>
        <w:numPr>
          <w:ilvl w:val="0"/>
          <w:numId w:val="1"/>
        </w:numPr>
        <w:ind w:firstLine="709"/>
        <w:jc w:val="both"/>
        <w:rPr>
          <w:color w:val="000000" w:themeColor="text1"/>
          <w:sz w:val="28"/>
          <w:szCs w:val="28"/>
        </w:rPr>
      </w:pPr>
      <w:r w:rsidRPr="0042170E">
        <w:rPr>
          <w:color w:val="000000" w:themeColor="text1"/>
          <w:sz w:val="28"/>
          <w:szCs w:val="28"/>
        </w:rPr>
        <w:t xml:space="preserve">наказів з кадрових питань особового складу – </w:t>
      </w:r>
      <w:r w:rsidR="001B2678" w:rsidRPr="0042170E">
        <w:rPr>
          <w:color w:val="000000" w:themeColor="text1"/>
          <w:sz w:val="28"/>
          <w:szCs w:val="28"/>
        </w:rPr>
        <w:t>93</w:t>
      </w:r>
      <w:r w:rsidRPr="0042170E">
        <w:rPr>
          <w:color w:val="000000" w:themeColor="text1"/>
          <w:sz w:val="28"/>
          <w:szCs w:val="28"/>
        </w:rPr>
        <w:t>;</w:t>
      </w:r>
    </w:p>
    <w:p w14:paraId="14B0C1D7" w14:textId="77777777" w:rsidR="00B63D81" w:rsidRPr="0042170E" w:rsidRDefault="00B63D81" w:rsidP="003C3BFB">
      <w:pPr>
        <w:numPr>
          <w:ilvl w:val="0"/>
          <w:numId w:val="1"/>
        </w:numPr>
        <w:ind w:firstLine="709"/>
        <w:jc w:val="both"/>
        <w:rPr>
          <w:color w:val="000000" w:themeColor="text1"/>
          <w:sz w:val="28"/>
          <w:szCs w:val="28"/>
        </w:rPr>
      </w:pPr>
      <w:r w:rsidRPr="0042170E">
        <w:rPr>
          <w:color w:val="000000" w:themeColor="text1"/>
          <w:sz w:val="28"/>
          <w:szCs w:val="28"/>
        </w:rPr>
        <w:t xml:space="preserve">наказів </w:t>
      </w:r>
      <w:r w:rsidR="00D019AC" w:rsidRPr="0042170E">
        <w:rPr>
          <w:color w:val="000000" w:themeColor="text1"/>
          <w:sz w:val="28"/>
          <w:szCs w:val="28"/>
        </w:rPr>
        <w:t>з освітньої</w:t>
      </w:r>
      <w:r w:rsidR="005341A7" w:rsidRPr="0042170E">
        <w:rPr>
          <w:color w:val="000000" w:themeColor="text1"/>
          <w:sz w:val="28"/>
          <w:szCs w:val="28"/>
        </w:rPr>
        <w:t xml:space="preserve"> </w:t>
      </w:r>
      <w:r w:rsidR="00D019AC" w:rsidRPr="0042170E">
        <w:rPr>
          <w:color w:val="000000" w:themeColor="text1"/>
          <w:sz w:val="28"/>
          <w:szCs w:val="28"/>
        </w:rPr>
        <w:t xml:space="preserve">діяльності – </w:t>
      </w:r>
      <w:r w:rsidR="001B2678" w:rsidRPr="0042170E">
        <w:rPr>
          <w:color w:val="000000" w:themeColor="text1"/>
          <w:sz w:val="28"/>
          <w:szCs w:val="28"/>
        </w:rPr>
        <w:t>119</w:t>
      </w:r>
      <w:r w:rsidRPr="0042170E">
        <w:rPr>
          <w:color w:val="000000" w:themeColor="text1"/>
          <w:sz w:val="28"/>
          <w:szCs w:val="28"/>
        </w:rPr>
        <w:t>;</w:t>
      </w:r>
    </w:p>
    <w:p w14:paraId="5C091B76" w14:textId="77777777" w:rsidR="00B63D81" w:rsidRPr="0042170E" w:rsidRDefault="00164315" w:rsidP="003C3BFB">
      <w:pPr>
        <w:numPr>
          <w:ilvl w:val="0"/>
          <w:numId w:val="1"/>
        </w:numPr>
        <w:ind w:firstLine="709"/>
        <w:jc w:val="both"/>
        <w:rPr>
          <w:color w:val="000000" w:themeColor="text1"/>
          <w:sz w:val="28"/>
          <w:szCs w:val="28"/>
        </w:rPr>
      </w:pPr>
      <w:r w:rsidRPr="0042170E">
        <w:rPr>
          <w:color w:val="000000" w:themeColor="text1"/>
          <w:sz w:val="28"/>
          <w:szCs w:val="28"/>
        </w:rPr>
        <w:t>р</w:t>
      </w:r>
      <w:r w:rsidR="00A11A49" w:rsidRPr="0042170E">
        <w:rPr>
          <w:color w:val="000000" w:themeColor="text1"/>
          <w:sz w:val="28"/>
          <w:szCs w:val="28"/>
        </w:rPr>
        <w:t>озпоряджень</w:t>
      </w:r>
      <w:r w:rsidR="005341A7" w:rsidRPr="0042170E">
        <w:rPr>
          <w:color w:val="000000" w:themeColor="text1"/>
          <w:sz w:val="28"/>
          <w:szCs w:val="28"/>
        </w:rPr>
        <w:t xml:space="preserve"> </w:t>
      </w:r>
      <w:r w:rsidR="005E475F" w:rsidRPr="0042170E">
        <w:rPr>
          <w:color w:val="000000" w:themeColor="text1"/>
          <w:sz w:val="28"/>
          <w:szCs w:val="28"/>
        </w:rPr>
        <w:t>–</w:t>
      </w:r>
      <w:r w:rsidR="00A11A49" w:rsidRPr="0042170E">
        <w:rPr>
          <w:color w:val="000000" w:themeColor="text1"/>
          <w:sz w:val="28"/>
          <w:szCs w:val="28"/>
        </w:rPr>
        <w:t xml:space="preserve"> 1</w:t>
      </w:r>
      <w:r w:rsidR="001B2678" w:rsidRPr="0042170E">
        <w:rPr>
          <w:color w:val="000000" w:themeColor="text1"/>
          <w:sz w:val="28"/>
          <w:szCs w:val="28"/>
        </w:rPr>
        <w:t>0</w:t>
      </w:r>
      <w:r w:rsidR="00B63D81" w:rsidRPr="0042170E">
        <w:rPr>
          <w:color w:val="000000" w:themeColor="text1"/>
          <w:sz w:val="28"/>
          <w:szCs w:val="28"/>
        </w:rPr>
        <w:t>.</w:t>
      </w:r>
    </w:p>
    <w:p w14:paraId="646F6D35" w14:textId="77777777" w:rsidR="00FE7F35" w:rsidRPr="0042170E" w:rsidRDefault="00FE7F35" w:rsidP="005341A7">
      <w:pPr>
        <w:ind w:firstLine="709"/>
        <w:jc w:val="both"/>
        <w:rPr>
          <w:color w:val="000000" w:themeColor="text1"/>
          <w:sz w:val="28"/>
          <w:szCs w:val="28"/>
        </w:rPr>
      </w:pPr>
      <w:r w:rsidRPr="0042170E">
        <w:rPr>
          <w:color w:val="000000" w:themeColor="text1"/>
          <w:sz w:val="28"/>
          <w:szCs w:val="28"/>
        </w:rPr>
        <w:t>Отримано вхідної документації</w:t>
      </w:r>
      <w:r w:rsidR="003E4914" w:rsidRPr="0042170E">
        <w:rPr>
          <w:color w:val="000000" w:themeColor="text1"/>
          <w:sz w:val="28"/>
          <w:szCs w:val="28"/>
        </w:rPr>
        <w:t xml:space="preserve">, всього – </w:t>
      </w:r>
      <w:r w:rsidR="005E475F" w:rsidRPr="0042170E">
        <w:rPr>
          <w:color w:val="000000" w:themeColor="text1"/>
          <w:sz w:val="28"/>
          <w:szCs w:val="28"/>
        </w:rPr>
        <w:t>1</w:t>
      </w:r>
      <w:r w:rsidR="001B2678" w:rsidRPr="0042170E">
        <w:rPr>
          <w:color w:val="000000" w:themeColor="text1"/>
          <w:sz w:val="28"/>
          <w:szCs w:val="28"/>
        </w:rPr>
        <w:t>089</w:t>
      </w:r>
      <w:r w:rsidR="005E475F" w:rsidRPr="0042170E">
        <w:rPr>
          <w:color w:val="000000" w:themeColor="text1"/>
          <w:sz w:val="28"/>
          <w:szCs w:val="28"/>
        </w:rPr>
        <w:t xml:space="preserve"> </w:t>
      </w:r>
      <w:r w:rsidR="003E4914" w:rsidRPr="0042170E">
        <w:rPr>
          <w:color w:val="000000" w:themeColor="text1"/>
          <w:sz w:val="28"/>
          <w:szCs w:val="28"/>
        </w:rPr>
        <w:t>листів та інших документів</w:t>
      </w:r>
      <w:r w:rsidRPr="0042170E">
        <w:rPr>
          <w:color w:val="000000" w:themeColor="text1"/>
          <w:sz w:val="28"/>
          <w:szCs w:val="28"/>
        </w:rPr>
        <w:t>:</w:t>
      </w:r>
    </w:p>
    <w:p w14:paraId="21BD8750" w14:textId="1FA1C614" w:rsidR="00FE7F35" w:rsidRPr="0042170E" w:rsidRDefault="00FE7F35" w:rsidP="003C3BFB">
      <w:pPr>
        <w:numPr>
          <w:ilvl w:val="0"/>
          <w:numId w:val="2"/>
        </w:numPr>
        <w:ind w:firstLine="709"/>
        <w:jc w:val="both"/>
        <w:rPr>
          <w:color w:val="000000" w:themeColor="text1"/>
          <w:sz w:val="28"/>
          <w:szCs w:val="28"/>
        </w:rPr>
      </w:pPr>
      <w:r w:rsidRPr="0042170E">
        <w:rPr>
          <w:color w:val="000000" w:themeColor="text1"/>
          <w:sz w:val="28"/>
          <w:szCs w:val="28"/>
        </w:rPr>
        <w:t xml:space="preserve">з Департаменту освіти і науки – </w:t>
      </w:r>
      <w:r w:rsidR="001B2678" w:rsidRPr="0042170E">
        <w:rPr>
          <w:color w:val="000000" w:themeColor="text1"/>
          <w:sz w:val="28"/>
          <w:szCs w:val="28"/>
        </w:rPr>
        <w:t>542</w:t>
      </w:r>
      <w:r w:rsidR="00A07117" w:rsidRPr="0042170E">
        <w:rPr>
          <w:color w:val="000000" w:themeColor="text1"/>
          <w:sz w:val="28"/>
          <w:szCs w:val="28"/>
        </w:rPr>
        <w:t xml:space="preserve"> </w:t>
      </w:r>
      <w:r w:rsidRPr="0042170E">
        <w:rPr>
          <w:color w:val="000000" w:themeColor="text1"/>
          <w:sz w:val="28"/>
          <w:szCs w:val="28"/>
        </w:rPr>
        <w:t>лист</w:t>
      </w:r>
      <w:r w:rsidR="00627D9A">
        <w:rPr>
          <w:color w:val="000000" w:themeColor="text1"/>
          <w:sz w:val="28"/>
          <w:szCs w:val="28"/>
        </w:rPr>
        <w:t>и</w:t>
      </w:r>
      <w:r w:rsidRPr="0042170E">
        <w:rPr>
          <w:color w:val="000000" w:themeColor="text1"/>
          <w:sz w:val="28"/>
          <w:szCs w:val="28"/>
        </w:rPr>
        <w:t>;</w:t>
      </w:r>
    </w:p>
    <w:p w14:paraId="7EFCC19B" w14:textId="44EF9CF0" w:rsidR="00FE7F35" w:rsidRPr="0042170E" w:rsidRDefault="00FE7F35" w:rsidP="003C3BFB">
      <w:pPr>
        <w:numPr>
          <w:ilvl w:val="0"/>
          <w:numId w:val="1"/>
        </w:numPr>
        <w:ind w:firstLine="709"/>
        <w:jc w:val="both"/>
        <w:rPr>
          <w:color w:val="000000" w:themeColor="text1"/>
          <w:sz w:val="28"/>
          <w:szCs w:val="28"/>
        </w:rPr>
      </w:pPr>
      <w:r w:rsidRPr="0042170E">
        <w:rPr>
          <w:color w:val="000000" w:themeColor="text1"/>
          <w:sz w:val="28"/>
          <w:szCs w:val="28"/>
        </w:rPr>
        <w:t xml:space="preserve">з інших інстанцій – </w:t>
      </w:r>
      <w:r w:rsidR="001B2678" w:rsidRPr="0042170E">
        <w:rPr>
          <w:color w:val="000000" w:themeColor="text1"/>
          <w:sz w:val="28"/>
          <w:szCs w:val="28"/>
        </w:rPr>
        <w:t>547</w:t>
      </w:r>
      <w:r w:rsidRPr="0042170E">
        <w:rPr>
          <w:color w:val="000000" w:themeColor="text1"/>
          <w:sz w:val="28"/>
          <w:szCs w:val="28"/>
        </w:rPr>
        <w:t xml:space="preserve"> лист</w:t>
      </w:r>
      <w:r w:rsidR="00627D9A">
        <w:rPr>
          <w:color w:val="000000" w:themeColor="text1"/>
          <w:sz w:val="28"/>
          <w:szCs w:val="28"/>
        </w:rPr>
        <w:t>ів</w:t>
      </w:r>
      <w:r w:rsidRPr="0042170E">
        <w:rPr>
          <w:color w:val="000000" w:themeColor="text1"/>
          <w:sz w:val="28"/>
          <w:szCs w:val="28"/>
        </w:rPr>
        <w:t>.</w:t>
      </w:r>
    </w:p>
    <w:p w14:paraId="419C4454" w14:textId="77777777" w:rsidR="00FE7F35" w:rsidRPr="0042170E" w:rsidRDefault="00D019AC" w:rsidP="005341A7">
      <w:pPr>
        <w:ind w:firstLine="709"/>
        <w:jc w:val="both"/>
        <w:rPr>
          <w:color w:val="000000" w:themeColor="text1"/>
          <w:sz w:val="28"/>
          <w:szCs w:val="28"/>
        </w:rPr>
      </w:pPr>
      <w:r w:rsidRPr="0042170E">
        <w:rPr>
          <w:color w:val="000000" w:themeColor="text1"/>
          <w:sz w:val="28"/>
          <w:szCs w:val="28"/>
        </w:rPr>
        <w:t>На</w:t>
      </w:r>
      <w:r w:rsidR="00164315" w:rsidRPr="0042170E">
        <w:rPr>
          <w:color w:val="000000" w:themeColor="text1"/>
          <w:sz w:val="28"/>
          <w:szCs w:val="28"/>
        </w:rPr>
        <w:t>дісла</w:t>
      </w:r>
      <w:r w:rsidRPr="0042170E">
        <w:rPr>
          <w:color w:val="000000" w:themeColor="text1"/>
          <w:sz w:val="28"/>
          <w:szCs w:val="28"/>
        </w:rPr>
        <w:t>но в</w:t>
      </w:r>
      <w:r w:rsidR="00FE7F35" w:rsidRPr="0042170E">
        <w:rPr>
          <w:color w:val="000000" w:themeColor="text1"/>
          <w:sz w:val="28"/>
          <w:szCs w:val="28"/>
        </w:rPr>
        <w:t>ихідн</w:t>
      </w:r>
      <w:r w:rsidRPr="0042170E">
        <w:rPr>
          <w:color w:val="000000" w:themeColor="text1"/>
          <w:sz w:val="28"/>
          <w:szCs w:val="28"/>
        </w:rPr>
        <w:t>ої</w:t>
      </w:r>
      <w:r w:rsidR="00FE7F35" w:rsidRPr="0042170E">
        <w:rPr>
          <w:color w:val="000000" w:themeColor="text1"/>
          <w:sz w:val="28"/>
          <w:szCs w:val="28"/>
        </w:rPr>
        <w:t xml:space="preserve"> документаці</w:t>
      </w:r>
      <w:r w:rsidRPr="0042170E">
        <w:rPr>
          <w:color w:val="000000" w:themeColor="text1"/>
          <w:sz w:val="28"/>
          <w:szCs w:val="28"/>
        </w:rPr>
        <w:t>ї</w:t>
      </w:r>
      <w:r w:rsidR="00FE7F35" w:rsidRPr="0042170E">
        <w:rPr>
          <w:color w:val="000000" w:themeColor="text1"/>
          <w:sz w:val="28"/>
          <w:szCs w:val="28"/>
        </w:rPr>
        <w:t>,</w:t>
      </w:r>
      <w:r w:rsidR="005341A7" w:rsidRPr="0042170E">
        <w:rPr>
          <w:color w:val="000000" w:themeColor="text1"/>
          <w:sz w:val="28"/>
          <w:szCs w:val="28"/>
        </w:rPr>
        <w:t xml:space="preserve"> </w:t>
      </w:r>
      <w:r w:rsidR="003E4914" w:rsidRPr="0042170E">
        <w:rPr>
          <w:color w:val="000000" w:themeColor="text1"/>
          <w:sz w:val="28"/>
          <w:szCs w:val="28"/>
        </w:rPr>
        <w:t xml:space="preserve">всього – </w:t>
      </w:r>
      <w:r w:rsidR="001B2678" w:rsidRPr="0042170E">
        <w:rPr>
          <w:color w:val="000000" w:themeColor="text1"/>
          <w:sz w:val="28"/>
          <w:szCs w:val="28"/>
        </w:rPr>
        <w:t>913</w:t>
      </w:r>
      <w:r w:rsidR="005E475F" w:rsidRPr="0042170E">
        <w:rPr>
          <w:color w:val="000000" w:themeColor="text1"/>
          <w:sz w:val="28"/>
          <w:szCs w:val="28"/>
        </w:rPr>
        <w:t xml:space="preserve"> </w:t>
      </w:r>
      <w:r w:rsidRPr="0042170E">
        <w:rPr>
          <w:color w:val="000000" w:themeColor="text1"/>
          <w:sz w:val="28"/>
          <w:szCs w:val="28"/>
        </w:rPr>
        <w:t>листів</w:t>
      </w:r>
      <w:r w:rsidR="00FE7F35" w:rsidRPr="0042170E">
        <w:rPr>
          <w:color w:val="000000" w:themeColor="text1"/>
          <w:sz w:val="28"/>
          <w:szCs w:val="28"/>
        </w:rPr>
        <w:t>:</w:t>
      </w:r>
    </w:p>
    <w:p w14:paraId="22F62F72" w14:textId="36091DB4" w:rsidR="00FE7F35" w:rsidRPr="0042170E" w:rsidRDefault="00FE7F35" w:rsidP="003C3BFB">
      <w:pPr>
        <w:numPr>
          <w:ilvl w:val="0"/>
          <w:numId w:val="1"/>
        </w:numPr>
        <w:ind w:firstLine="709"/>
        <w:jc w:val="both"/>
        <w:rPr>
          <w:color w:val="000000" w:themeColor="text1"/>
          <w:sz w:val="28"/>
          <w:szCs w:val="28"/>
        </w:rPr>
      </w:pPr>
      <w:r w:rsidRPr="0042170E">
        <w:rPr>
          <w:color w:val="000000" w:themeColor="text1"/>
          <w:sz w:val="28"/>
          <w:szCs w:val="28"/>
        </w:rPr>
        <w:t>до</w:t>
      </w:r>
      <w:r w:rsidR="005341A7" w:rsidRPr="0042170E">
        <w:rPr>
          <w:color w:val="000000" w:themeColor="text1"/>
          <w:sz w:val="28"/>
          <w:szCs w:val="28"/>
        </w:rPr>
        <w:t xml:space="preserve"> </w:t>
      </w:r>
      <w:r w:rsidRPr="0042170E">
        <w:rPr>
          <w:color w:val="000000" w:themeColor="text1"/>
          <w:sz w:val="28"/>
          <w:szCs w:val="28"/>
        </w:rPr>
        <w:t xml:space="preserve">Департаменту освіти і науки – </w:t>
      </w:r>
      <w:r w:rsidR="00A07117" w:rsidRPr="0042170E">
        <w:rPr>
          <w:color w:val="000000" w:themeColor="text1"/>
          <w:sz w:val="28"/>
          <w:szCs w:val="28"/>
        </w:rPr>
        <w:t>2</w:t>
      </w:r>
      <w:r w:rsidR="001B2678" w:rsidRPr="0042170E">
        <w:rPr>
          <w:color w:val="000000" w:themeColor="text1"/>
          <w:sz w:val="28"/>
          <w:szCs w:val="28"/>
        </w:rPr>
        <w:t>23</w:t>
      </w:r>
      <w:r w:rsidRPr="0042170E">
        <w:rPr>
          <w:color w:val="000000" w:themeColor="text1"/>
          <w:sz w:val="28"/>
          <w:szCs w:val="28"/>
        </w:rPr>
        <w:t xml:space="preserve"> лист</w:t>
      </w:r>
      <w:r w:rsidR="00627D9A">
        <w:rPr>
          <w:color w:val="000000" w:themeColor="text1"/>
          <w:sz w:val="28"/>
          <w:szCs w:val="28"/>
        </w:rPr>
        <w:t>и</w:t>
      </w:r>
      <w:r w:rsidRPr="0042170E">
        <w:rPr>
          <w:color w:val="000000" w:themeColor="text1"/>
          <w:sz w:val="28"/>
          <w:szCs w:val="28"/>
        </w:rPr>
        <w:t>;</w:t>
      </w:r>
    </w:p>
    <w:p w14:paraId="5986F597" w14:textId="7FE51605" w:rsidR="009F0728" w:rsidRPr="0042170E" w:rsidRDefault="00FE7F35" w:rsidP="003C3BFB">
      <w:pPr>
        <w:numPr>
          <w:ilvl w:val="0"/>
          <w:numId w:val="1"/>
        </w:numPr>
        <w:ind w:firstLine="709"/>
        <w:jc w:val="both"/>
        <w:rPr>
          <w:color w:val="000000" w:themeColor="text1"/>
          <w:sz w:val="28"/>
          <w:szCs w:val="28"/>
        </w:rPr>
      </w:pPr>
      <w:r w:rsidRPr="0042170E">
        <w:rPr>
          <w:color w:val="000000" w:themeColor="text1"/>
          <w:sz w:val="28"/>
          <w:szCs w:val="28"/>
        </w:rPr>
        <w:t>до інших інстанцій –</w:t>
      </w:r>
      <w:r w:rsidR="005E475F" w:rsidRPr="0042170E">
        <w:rPr>
          <w:color w:val="000000" w:themeColor="text1"/>
          <w:sz w:val="28"/>
          <w:szCs w:val="28"/>
        </w:rPr>
        <w:t xml:space="preserve"> </w:t>
      </w:r>
      <w:r w:rsidR="001B2678" w:rsidRPr="0042170E">
        <w:rPr>
          <w:color w:val="000000" w:themeColor="text1"/>
          <w:sz w:val="28"/>
          <w:szCs w:val="28"/>
        </w:rPr>
        <w:t>690</w:t>
      </w:r>
      <w:r w:rsidR="00627D9A">
        <w:rPr>
          <w:color w:val="000000" w:themeColor="text1"/>
          <w:sz w:val="28"/>
          <w:szCs w:val="28"/>
        </w:rPr>
        <w:t xml:space="preserve"> листів</w:t>
      </w:r>
      <w:r w:rsidRPr="0042170E">
        <w:rPr>
          <w:color w:val="000000" w:themeColor="text1"/>
          <w:sz w:val="28"/>
          <w:szCs w:val="28"/>
        </w:rPr>
        <w:t>.</w:t>
      </w:r>
    </w:p>
    <w:p w14:paraId="29887F25" w14:textId="77777777" w:rsidR="00F85878" w:rsidRPr="0042170E" w:rsidRDefault="00F85878" w:rsidP="005341A7">
      <w:pPr>
        <w:shd w:val="clear" w:color="auto" w:fill="FFFFFF"/>
        <w:ind w:firstLine="709"/>
        <w:jc w:val="both"/>
        <w:rPr>
          <w:color w:val="000000" w:themeColor="text1"/>
          <w:sz w:val="28"/>
          <w:szCs w:val="28"/>
        </w:rPr>
      </w:pPr>
    </w:p>
    <w:p w14:paraId="74826762" w14:textId="353509F9" w:rsidR="00B317C1" w:rsidRPr="0042170E" w:rsidRDefault="00D019AC" w:rsidP="005341A7">
      <w:pPr>
        <w:shd w:val="clear" w:color="auto" w:fill="FFFFFF"/>
        <w:ind w:firstLine="709"/>
        <w:jc w:val="both"/>
        <w:rPr>
          <w:color w:val="000000" w:themeColor="text1"/>
          <w:sz w:val="28"/>
          <w:szCs w:val="28"/>
        </w:rPr>
      </w:pPr>
      <w:r w:rsidRPr="0042170E">
        <w:rPr>
          <w:color w:val="000000" w:themeColor="text1"/>
          <w:sz w:val="28"/>
          <w:szCs w:val="28"/>
        </w:rPr>
        <w:t>Протягом 202</w:t>
      </w:r>
      <w:r w:rsidR="007B3B2D" w:rsidRPr="0042170E">
        <w:rPr>
          <w:color w:val="000000" w:themeColor="text1"/>
          <w:sz w:val="28"/>
          <w:szCs w:val="28"/>
        </w:rPr>
        <w:t>5</w:t>
      </w:r>
      <w:r w:rsidR="000731E5" w:rsidRPr="0042170E">
        <w:rPr>
          <w:color w:val="000000" w:themeColor="text1"/>
          <w:sz w:val="28"/>
          <w:szCs w:val="28"/>
        </w:rPr>
        <w:t xml:space="preserve"> року перевірялас</w:t>
      </w:r>
      <w:r w:rsidR="003F0129" w:rsidRPr="0042170E">
        <w:rPr>
          <w:color w:val="000000" w:themeColor="text1"/>
          <w:sz w:val="28"/>
          <w:szCs w:val="28"/>
        </w:rPr>
        <w:t>я</w:t>
      </w:r>
      <w:r w:rsidR="000731E5" w:rsidRPr="0042170E">
        <w:rPr>
          <w:color w:val="000000" w:themeColor="text1"/>
          <w:sz w:val="28"/>
          <w:szCs w:val="28"/>
        </w:rPr>
        <w:t xml:space="preserve"> робота закладу</w:t>
      </w:r>
      <w:r w:rsidRPr="0042170E">
        <w:rPr>
          <w:color w:val="000000" w:themeColor="text1"/>
          <w:sz w:val="28"/>
          <w:szCs w:val="28"/>
        </w:rPr>
        <w:t xml:space="preserve"> освіти</w:t>
      </w:r>
      <w:r w:rsidR="005341A7" w:rsidRPr="0042170E">
        <w:rPr>
          <w:color w:val="000000" w:themeColor="text1"/>
          <w:sz w:val="28"/>
          <w:szCs w:val="28"/>
        </w:rPr>
        <w:t xml:space="preserve"> </w:t>
      </w:r>
      <w:r w:rsidR="000731E5" w:rsidRPr="0042170E">
        <w:rPr>
          <w:color w:val="000000" w:themeColor="text1"/>
          <w:sz w:val="28"/>
          <w:szCs w:val="28"/>
        </w:rPr>
        <w:t>контролюючими органами</w:t>
      </w:r>
      <w:r w:rsidR="00014F99" w:rsidRPr="0042170E">
        <w:rPr>
          <w:color w:val="000000" w:themeColor="text1"/>
          <w:sz w:val="28"/>
          <w:szCs w:val="28"/>
        </w:rPr>
        <w:t>:</w:t>
      </w:r>
      <w:r w:rsidR="00C13593" w:rsidRPr="0042170E">
        <w:rPr>
          <w:color w:val="000000" w:themeColor="text1"/>
          <w:sz w:val="28"/>
          <w:szCs w:val="28"/>
        </w:rPr>
        <w:t xml:space="preserve"> </w:t>
      </w:r>
      <w:r w:rsidR="003F7F1B" w:rsidRPr="0042170E">
        <w:rPr>
          <w:color w:val="000000" w:themeColor="text1"/>
          <w:sz w:val="28"/>
          <w:szCs w:val="28"/>
        </w:rPr>
        <w:t>Департаментом освіти та науки Полтавської військової обласної адміністрації</w:t>
      </w:r>
      <w:r w:rsidR="00261E0F" w:rsidRPr="0042170E">
        <w:rPr>
          <w:color w:val="000000" w:themeColor="text1"/>
          <w:sz w:val="28"/>
          <w:szCs w:val="28"/>
        </w:rPr>
        <w:t xml:space="preserve"> та </w:t>
      </w:r>
      <w:r w:rsidR="00123C34" w:rsidRPr="0042170E">
        <w:rPr>
          <w:color w:val="000000" w:themeColor="text1"/>
          <w:sz w:val="28"/>
          <w:szCs w:val="28"/>
        </w:rPr>
        <w:t xml:space="preserve">Лубенським районним управлінням </w:t>
      </w:r>
      <w:r w:rsidR="008D7173" w:rsidRPr="0042170E">
        <w:rPr>
          <w:color w:val="000000" w:themeColor="text1"/>
          <w:sz w:val="28"/>
          <w:szCs w:val="28"/>
        </w:rPr>
        <w:t>Г</w:t>
      </w:r>
      <w:r w:rsidR="00123C34" w:rsidRPr="0042170E">
        <w:rPr>
          <w:color w:val="000000" w:themeColor="text1"/>
          <w:sz w:val="28"/>
          <w:szCs w:val="28"/>
        </w:rPr>
        <w:t>оловного управління ДСНС у Полтавській області</w:t>
      </w:r>
      <w:r w:rsidR="00A37666" w:rsidRPr="0042170E">
        <w:rPr>
          <w:color w:val="000000" w:themeColor="text1"/>
          <w:sz w:val="28"/>
          <w:szCs w:val="28"/>
        </w:rPr>
        <w:t>.</w:t>
      </w:r>
      <w:r w:rsidR="00123C34" w:rsidRPr="0042170E">
        <w:rPr>
          <w:color w:val="000000" w:themeColor="text1"/>
          <w:sz w:val="28"/>
          <w:szCs w:val="28"/>
        </w:rPr>
        <w:t xml:space="preserve"> </w:t>
      </w:r>
      <w:r w:rsidR="00A37666" w:rsidRPr="0042170E">
        <w:rPr>
          <w:color w:val="000000" w:themeColor="text1"/>
          <w:sz w:val="28"/>
          <w:szCs w:val="28"/>
        </w:rPr>
        <w:t>С</w:t>
      </w:r>
      <w:r w:rsidR="00DD3156" w:rsidRPr="0042170E">
        <w:rPr>
          <w:color w:val="000000" w:themeColor="text1"/>
          <w:sz w:val="28"/>
          <w:szCs w:val="28"/>
        </w:rPr>
        <w:t>уттєвих недоліків у роботі не виявлено</w:t>
      </w:r>
      <w:r w:rsidR="000731E5" w:rsidRPr="0042170E">
        <w:rPr>
          <w:color w:val="000000" w:themeColor="text1"/>
          <w:sz w:val="28"/>
          <w:szCs w:val="28"/>
        </w:rPr>
        <w:t>.</w:t>
      </w:r>
      <w:r w:rsidR="00DD3156" w:rsidRPr="0042170E">
        <w:rPr>
          <w:color w:val="000000" w:themeColor="text1"/>
          <w:sz w:val="28"/>
          <w:szCs w:val="28"/>
        </w:rPr>
        <w:t xml:space="preserve"> </w:t>
      </w:r>
    </w:p>
    <w:p w14:paraId="29E71F7B" w14:textId="77777777" w:rsidR="00D62B4C" w:rsidRPr="0042170E" w:rsidRDefault="00862C0D" w:rsidP="005341A7">
      <w:pPr>
        <w:ind w:firstLine="709"/>
        <w:jc w:val="both"/>
        <w:rPr>
          <w:color w:val="000000" w:themeColor="text1"/>
          <w:sz w:val="28"/>
          <w:szCs w:val="28"/>
        </w:rPr>
      </w:pPr>
      <w:r w:rsidRPr="0042170E">
        <w:rPr>
          <w:color w:val="000000" w:themeColor="text1"/>
          <w:sz w:val="28"/>
          <w:szCs w:val="28"/>
        </w:rPr>
        <w:t>Щоквартально перевірялис</w:t>
      </w:r>
      <w:r w:rsidR="00A37666" w:rsidRPr="0042170E">
        <w:rPr>
          <w:color w:val="000000" w:themeColor="text1"/>
          <w:sz w:val="28"/>
          <w:szCs w:val="28"/>
        </w:rPr>
        <w:t>я</w:t>
      </w:r>
      <w:r w:rsidRPr="0042170E">
        <w:rPr>
          <w:color w:val="000000" w:themeColor="text1"/>
          <w:sz w:val="28"/>
          <w:szCs w:val="28"/>
        </w:rPr>
        <w:t xml:space="preserve"> протирадіаційні укриття, розташовані в підвальних приміщеннях</w:t>
      </w:r>
      <w:r w:rsidR="00A37666" w:rsidRPr="0042170E">
        <w:rPr>
          <w:color w:val="000000" w:themeColor="text1"/>
          <w:sz w:val="28"/>
          <w:szCs w:val="28"/>
        </w:rPr>
        <w:t>:</w:t>
      </w:r>
      <w:r w:rsidRPr="0042170E">
        <w:rPr>
          <w:color w:val="000000" w:themeColor="text1"/>
          <w:sz w:val="28"/>
          <w:szCs w:val="28"/>
        </w:rPr>
        <w:t xml:space="preserve"> гуртожитку за адрес</w:t>
      </w:r>
      <w:r w:rsidR="00A37666" w:rsidRPr="0042170E">
        <w:rPr>
          <w:color w:val="000000" w:themeColor="text1"/>
          <w:sz w:val="28"/>
          <w:szCs w:val="28"/>
        </w:rPr>
        <w:t>ою</w:t>
      </w:r>
      <w:r w:rsidRPr="0042170E">
        <w:rPr>
          <w:color w:val="000000" w:themeColor="text1"/>
          <w:sz w:val="28"/>
          <w:szCs w:val="28"/>
        </w:rPr>
        <w:t xml:space="preserve"> вул. Небесної Сотні, 38/1,                       м. Хорол та </w:t>
      </w:r>
      <w:r w:rsidR="00212B78" w:rsidRPr="0042170E">
        <w:rPr>
          <w:color w:val="000000" w:themeColor="text1"/>
          <w:sz w:val="28"/>
          <w:szCs w:val="28"/>
        </w:rPr>
        <w:t xml:space="preserve">навчального корпусу </w:t>
      </w:r>
      <w:r w:rsidR="00A37666" w:rsidRPr="0042170E">
        <w:rPr>
          <w:color w:val="000000" w:themeColor="text1"/>
          <w:sz w:val="28"/>
          <w:szCs w:val="28"/>
        </w:rPr>
        <w:t>в</w:t>
      </w:r>
      <w:r w:rsidR="00212B78" w:rsidRPr="0042170E">
        <w:rPr>
          <w:color w:val="000000" w:themeColor="text1"/>
          <w:sz w:val="28"/>
          <w:szCs w:val="28"/>
        </w:rPr>
        <w:t xml:space="preserve"> селі Войниха по вулиці Молодіжна, 9.</w:t>
      </w:r>
    </w:p>
    <w:p w14:paraId="5B2893EF" w14:textId="77777777" w:rsidR="008449B8" w:rsidRPr="0042170E" w:rsidRDefault="008449B8" w:rsidP="005341A7">
      <w:pPr>
        <w:ind w:firstLine="709"/>
        <w:jc w:val="both"/>
        <w:rPr>
          <w:color w:val="000000" w:themeColor="text1"/>
          <w:sz w:val="28"/>
          <w:szCs w:val="28"/>
        </w:rPr>
      </w:pPr>
    </w:p>
    <w:p w14:paraId="3EC02AD7" w14:textId="1859E9BA" w:rsidR="008449B8" w:rsidRDefault="008449B8" w:rsidP="005341A7">
      <w:pPr>
        <w:ind w:firstLine="709"/>
        <w:jc w:val="both"/>
        <w:rPr>
          <w:color w:val="000000" w:themeColor="text1"/>
          <w:sz w:val="28"/>
          <w:szCs w:val="28"/>
        </w:rPr>
      </w:pPr>
    </w:p>
    <w:p w14:paraId="4C68508C" w14:textId="77777777" w:rsidR="004923A0" w:rsidRPr="0042170E" w:rsidRDefault="004923A0" w:rsidP="005341A7">
      <w:pPr>
        <w:ind w:firstLine="709"/>
        <w:jc w:val="both"/>
        <w:rPr>
          <w:color w:val="000000" w:themeColor="text1"/>
          <w:sz w:val="28"/>
          <w:szCs w:val="28"/>
        </w:rPr>
      </w:pPr>
      <w:bookmarkStart w:id="1" w:name="_GoBack"/>
      <w:bookmarkEnd w:id="1"/>
    </w:p>
    <w:p w14:paraId="6D384CF9" w14:textId="3CCD1F75" w:rsidR="008449B8" w:rsidRPr="0042170E" w:rsidRDefault="008449B8" w:rsidP="005341A7">
      <w:pPr>
        <w:ind w:firstLine="709"/>
        <w:jc w:val="both"/>
        <w:rPr>
          <w:color w:val="000000" w:themeColor="text1"/>
          <w:sz w:val="28"/>
          <w:szCs w:val="28"/>
        </w:rPr>
      </w:pPr>
    </w:p>
    <w:p w14:paraId="5F58E3E2" w14:textId="5477AFDC" w:rsidR="00C2292E" w:rsidRPr="0042170E" w:rsidRDefault="003A375B" w:rsidP="00C2292E">
      <w:pPr>
        <w:ind w:firstLine="709"/>
        <w:jc w:val="center"/>
        <w:rPr>
          <w:b/>
          <w:bCs/>
          <w:color w:val="000000" w:themeColor="text1"/>
          <w:sz w:val="28"/>
          <w:szCs w:val="28"/>
        </w:rPr>
      </w:pPr>
      <w:r w:rsidRPr="0042170E">
        <w:rPr>
          <w:b/>
          <w:bCs/>
          <w:color w:val="000000" w:themeColor="text1"/>
          <w:sz w:val="28"/>
          <w:szCs w:val="28"/>
          <w:u w:val="single"/>
        </w:rPr>
        <w:lastRenderedPageBreak/>
        <w:t>Розділ</w:t>
      </w:r>
      <w:r w:rsidR="00201738">
        <w:rPr>
          <w:b/>
          <w:bCs/>
          <w:color w:val="000000" w:themeColor="text1"/>
          <w:sz w:val="28"/>
          <w:szCs w:val="28"/>
          <w:u w:val="single"/>
        </w:rPr>
        <w:t xml:space="preserve"> </w:t>
      </w:r>
      <w:r w:rsidR="00AD6F82" w:rsidRPr="0042170E">
        <w:rPr>
          <w:b/>
          <w:bCs/>
          <w:color w:val="000000" w:themeColor="text1"/>
          <w:sz w:val="28"/>
          <w:szCs w:val="28"/>
          <w:u w:val="single"/>
        </w:rPr>
        <w:t>3</w:t>
      </w:r>
      <w:r w:rsidRPr="0042170E">
        <w:rPr>
          <w:b/>
          <w:bCs/>
          <w:color w:val="000000" w:themeColor="text1"/>
          <w:sz w:val="28"/>
          <w:szCs w:val="28"/>
          <w:u w:val="single"/>
        </w:rPr>
        <w:t>.</w:t>
      </w:r>
      <w:r w:rsidRPr="0042170E">
        <w:rPr>
          <w:b/>
          <w:bCs/>
          <w:color w:val="000000" w:themeColor="text1"/>
          <w:sz w:val="28"/>
          <w:szCs w:val="28"/>
        </w:rPr>
        <w:t xml:space="preserve"> </w:t>
      </w:r>
    </w:p>
    <w:p w14:paraId="43C30493" w14:textId="77777777" w:rsidR="003A375B" w:rsidRPr="0042170E" w:rsidRDefault="003A375B" w:rsidP="00C2292E">
      <w:pPr>
        <w:ind w:firstLine="709"/>
        <w:jc w:val="center"/>
        <w:rPr>
          <w:b/>
          <w:bCs/>
          <w:color w:val="000000" w:themeColor="text1"/>
          <w:sz w:val="28"/>
          <w:szCs w:val="28"/>
        </w:rPr>
      </w:pPr>
      <w:r w:rsidRPr="0042170E">
        <w:rPr>
          <w:b/>
          <w:bCs/>
          <w:color w:val="000000" w:themeColor="text1"/>
          <w:sz w:val="28"/>
          <w:szCs w:val="28"/>
        </w:rPr>
        <w:t>Виробничі та трудові відносини.</w:t>
      </w:r>
      <w:r w:rsidR="0008284A" w:rsidRPr="0042170E">
        <w:rPr>
          <w:b/>
          <w:bCs/>
          <w:color w:val="000000" w:themeColor="text1"/>
          <w:sz w:val="28"/>
          <w:szCs w:val="28"/>
        </w:rPr>
        <w:t xml:space="preserve"> </w:t>
      </w:r>
      <w:r w:rsidRPr="0042170E">
        <w:rPr>
          <w:b/>
          <w:bCs/>
          <w:color w:val="000000" w:themeColor="text1"/>
          <w:sz w:val="28"/>
          <w:szCs w:val="28"/>
        </w:rPr>
        <w:t>Забезпечення зайнятості</w:t>
      </w:r>
    </w:p>
    <w:p w14:paraId="2B9366A0" w14:textId="77777777" w:rsidR="00C2292E" w:rsidRPr="0042170E" w:rsidRDefault="00C2292E" w:rsidP="00C2292E">
      <w:pPr>
        <w:ind w:firstLine="709"/>
        <w:jc w:val="center"/>
        <w:rPr>
          <w:b/>
          <w:bCs/>
          <w:color w:val="000000" w:themeColor="text1"/>
          <w:sz w:val="28"/>
          <w:szCs w:val="28"/>
        </w:rPr>
      </w:pPr>
    </w:p>
    <w:p w14:paraId="50D4DF31" w14:textId="77777777" w:rsidR="006C21F4" w:rsidRPr="0042170E" w:rsidRDefault="0067136A" w:rsidP="005341A7">
      <w:pPr>
        <w:ind w:firstLine="709"/>
        <w:jc w:val="both"/>
        <w:rPr>
          <w:color w:val="000000" w:themeColor="text1"/>
          <w:sz w:val="28"/>
          <w:szCs w:val="28"/>
        </w:rPr>
      </w:pPr>
      <w:r w:rsidRPr="0042170E">
        <w:rPr>
          <w:color w:val="000000" w:themeColor="text1"/>
          <w:sz w:val="28"/>
          <w:szCs w:val="28"/>
        </w:rPr>
        <w:t>Станом на 0</w:t>
      </w:r>
      <w:r w:rsidR="00CB3C55" w:rsidRPr="0042170E">
        <w:rPr>
          <w:color w:val="000000" w:themeColor="text1"/>
          <w:sz w:val="28"/>
          <w:szCs w:val="28"/>
        </w:rPr>
        <w:t>1.0</w:t>
      </w:r>
      <w:r w:rsidR="00887DF3" w:rsidRPr="0042170E">
        <w:rPr>
          <w:color w:val="000000" w:themeColor="text1"/>
          <w:sz w:val="28"/>
          <w:szCs w:val="28"/>
        </w:rPr>
        <w:t>2</w:t>
      </w:r>
      <w:r w:rsidR="00CB3C55" w:rsidRPr="0042170E">
        <w:rPr>
          <w:color w:val="000000" w:themeColor="text1"/>
          <w:sz w:val="28"/>
          <w:szCs w:val="28"/>
        </w:rPr>
        <w:t>.202</w:t>
      </w:r>
      <w:r w:rsidR="0049640D" w:rsidRPr="0042170E">
        <w:rPr>
          <w:color w:val="000000" w:themeColor="text1"/>
          <w:sz w:val="28"/>
          <w:szCs w:val="28"/>
        </w:rPr>
        <w:t>6</w:t>
      </w:r>
      <w:r w:rsidR="00E5359D" w:rsidRPr="0042170E">
        <w:rPr>
          <w:color w:val="000000" w:themeColor="text1"/>
          <w:sz w:val="28"/>
          <w:szCs w:val="28"/>
        </w:rPr>
        <w:t xml:space="preserve"> </w:t>
      </w:r>
      <w:r w:rsidR="00CB3C55" w:rsidRPr="0042170E">
        <w:rPr>
          <w:color w:val="000000" w:themeColor="text1"/>
          <w:sz w:val="28"/>
          <w:szCs w:val="28"/>
        </w:rPr>
        <w:t xml:space="preserve">року у трудових відносинах перебуває всього </w:t>
      </w:r>
      <w:r w:rsidR="00AD4D00" w:rsidRPr="0042170E">
        <w:rPr>
          <w:color w:val="000000" w:themeColor="text1"/>
          <w:sz w:val="28"/>
          <w:szCs w:val="28"/>
        </w:rPr>
        <w:t xml:space="preserve">                      </w:t>
      </w:r>
      <w:r w:rsidR="00E5359D" w:rsidRPr="0042170E">
        <w:rPr>
          <w:color w:val="000000" w:themeColor="text1"/>
          <w:sz w:val="28"/>
          <w:szCs w:val="28"/>
        </w:rPr>
        <w:t>9</w:t>
      </w:r>
      <w:r w:rsidR="0049640D" w:rsidRPr="0042170E">
        <w:rPr>
          <w:color w:val="000000" w:themeColor="text1"/>
          <w:sz w:val="28"/>
          <w:szCs w:val="28"/>
        </w:rPr>
        <w:t>0</w:t>
      </w:r>
      <w:r w:rsidR="00CB3C55" w:rsidRPr="0042170E">
        <w:rPr>
          <w:color w:val="000000" w:themeColor="text1"/>
          <w:sz w:val="28"/>
          <w:szCs w:val="28"/>
        </w:rPr>
        <w:t xml:space="preserve"> працівник</w:t>
      </w:r>
      <w:r w:rsidR="0049640D" w:rsidRPr="0042170E">
        <w:rPr>
          <w:color w:val="000000" w:themeColor="text1"/>
          <w:sz w:val="28"/>
          <w:szCs w:val="28"/>
        </w:rPr>
        <w:t>ів</w:t>
      </w:r>
      <w:r w:rsidR="008C0CE9" w:rsidRPr="0042170E">
        <w:rPr>
          <w:color w:val="000000" w:themeColor="text1"/>
          <w:sz w:val="28"/>
          <w:szCs w:val="28"/>
        </w:rPr>
        <w:t>,</w:t>
      </w:r>
      <w:r w:rsidR="00CB3C55" w:rsidRPr="0042170E">
        <w:rPr>
          <w:color w:val="000000" w:themeColor="text1"/>
          <w:sz w:val="28"/>
          <w:szCs w:val="28"/>
        </w:rPr>
        <w:t xml:space="preserve"> із них: п</w:t>
      </w:r>
      <w:r w:rsidR="006C21F4" w:rsidRPr="0042170E">
        <w:rPr>
          <w:color w:val="000000" w:themeColor="text1"/>
          <w:sz w:val="28"/>
          <w:szCs w:val="28"/>
        </w:rPr>
        <w:t>едагогічних</w:t>
      </w:r>
      <w:r w:rsidR="00AD3FE9" w:rsidRPr="0042170E">
        <w:rPr>
          <w:color w:val="000000" w:themeColor="text1"/>
          <w:sz w:val="28"/>
          <w:szCs w:val="28"/>
        </w:rPr>
        <w:t xml:space="preserve"> працівників </w:t>
      </w:r>
      <w:r w:rsidR="00ED7A16" w:rsidRPr="0042170E">
        <w:rPr>
          <w:color w:val="000000" w:themeColor="text1"/>
          <w:sz w:val="28"/>
          <w:szCs w:val="28"/>
        </w:rPr>
        <w:t>налічується</w:t>
      </w:r>
      <w:r w:rsidR="00E5359D" w:rsidRPr="0042170E">
        <w:rPr>
          <w:color w:val="000000" w:themeColor="text1"/>
          <w:sz w:val="28"/>
          <w:szCs w:val="28"/>
        </w:rPr>
        <w:t xml:space="preserve"> 3</w:t>
      </w:r>
      <w:r w:rsidR="0049640D" w:rsidRPr="0042170E">
        <w:rPr>
          <w:color w:val="000000" w:themeColor="text1"/>
          <w:sz w:val="28"/>
          <w:szCs w:val="28"/>
        </w:rPr>
        <w:t>9</w:t>
      </w:r>
      <w:r w:rsidR="001A703D" w:rsidRPr="0042170E">
        <w:rPr>
          <w:color w:val="000000" w:themeColor="text1"/>
          <w:sz w:val="28"/>
          <w:szCs w:val="28"/>
        </w:rPr>
        <w:t xml:space="preserve"> ос</w:t>
      </w:r>
      <w:r w:rsidR="00A37666" w:rsidRPr="0042170E">
        <w:rPr>
          <w:color w:val="000000" w:themeColor="text1"/>
          <w:sz w:val="28"/>
          <w:szCs w:val="28"/>
        </w:rPr>
        <w:t>і</w:t>
      </w:r>
      <w:r w:rsidR="006C21F4" w:rsidRPr="0042170E">
        <w:rPr>
          <w:color w:val="000000" w:themeColor="text1"/>
          <w:sz w:val="28"/>
          <w:szCs w:val="28"/>
        </w:rPr>
        <w:t xml:space="preserve">б, що </w:t>
      </w:r>
      <w:r w:rsidR="00E5359D" w:rsidRPr="0042170E">
        <w:rPr>
          <w:color w:val="000000" w:themeColor="text1"/>
          <w:sz w:val="28"/>
          <w:szCs w:val="28"/>
        </w:rPr>
        <w:t xml:space="preserve">становить </w:t>
      </w:r>
      <w:r w:rsidR="007F41EF" w:rsidRPr="0042170E">
        <w:rPr>
          <w:color w:val="000000" w:themeColor="text1"/>
          <w:sz w:val="28"/>
          <w:szCs w:val="28"/>
        </w:rPr>
        <w:t>4</w:t>
      </w:r>
      <w:r w:rsidR="0049640D" w:rsidRPr="0042170E">
        <w:rPr>
          <w:color w:val="000000" w:themeColor="text1"/>
          <w:sz w:val="28"/>
          <w:szCs w:val="28"/>
        </w:rPr>
        <w:t>3</w:t>
      </w:r>
      <w:r w:rsidR="00E5359D" w:rsidRPr="0042170E">
        <w:rPr>
          <w:color w:val="000000" w:themeColor="text1"/>
          <w:sz w:val="28"/>
          <w:szCs w:val="28"/>
        </w:rPr>
        <w:t xml:space="preserve"> </w:t>
      </w:r>
      <w:r w:rsidR="006C21F4" w:rsidRPr="0042170E">
        <w:rPr>
          <w:color w:val="000000" w:themeColor="text1"/>
          <w:sz w:val="28"/>
          <w:szCs w:val="28"/>
        </w:rPr>
        <w:t xml:space="preserve">% </w:t>
      </w:r>
      <w:r w:rsidR="00C968C5" w:rsidRPr="0042170E">
        <w:rPr>
          <w:color w:val="000000" w:themeColor="text1"/>
          <w:sz w:val="28"/>
          <w:szCs w:val="28"/>
        </w:rPr>
        <w:t xml:space="preserve">від </w:t>
      </w:r>
      <w:r w:rsidR="006C21F4" w:rsidRPr="0042170E">
        <w:rPr>
          <w:color w:val="000000" w:themeColor="text1"/>
          <w:sz w:val="28"/>
          <w:szCs w:val="28"/>
        </w:rPr>
        <w:t>усіх працюючи</w:t>
      </w:r>
      <w:r w:rsidR="00C203FB" w:rsidRPr="0042170E">
        <w:rPr>
          <w:color w:val="000000" w:themeColor="text1"/>
          <w:sz w:val="28"/>
          <w:szCs w:val="28"/>
        </w:rPr>
        <w:t>х</w:t>
      </w:r>
      <w:r w:rsidR="00C968C5" w:rsidRPr="0042170E">
        <w:rPr>
          <w:color w:val="000000" w:themeColor="text1"/>
          <w:sz w:val="28"/>
          <w:szCs w:val="28"/>
        </w:rPr>
        <w:t xml:space="preserve"> у закладі</w:t>
      </w:r>
      <w:r w:rsidRPr="0042170E">
        <w:rPr>
          <w:color w:val="000000" w:themeColor="text1"/>
          <w:sz w:val="28"/>
          <w:szCs w:val="28"/>
        </w:rPr>
        <w:t xml:space="preserve"> освіти</w:t>
      </w:r>
      <w:r w:rsidR="006C21F4" w:rsidRPr="0042170E">
        <w:rPr>
          <w:color w:val="000000" w:themeColor="text1"/>
          <w:sz w:val="28"/>
          <w:szCs w:val="28"/>
        </w:rPr>
        <w:t>.</w:t>
      </w:r>
      <w:r w:rsidR="008478AF" w:rsidRPr="0042170E">
        <w:rPr>
          <w:color w:val="000000" w:themeColor="text1"/>
          <w:sz w:val="28"/>
          <w:szCs w:val="28"/>
        </w:rPr>
        <w:t xml:space="preserve"> </w:t>
      </w:r>
      <w:r w:rsidR="006C21F4" w:rsidRPr="0042170E">
        <w:rPr>
          <w:color w:val="000000" w:themeColor="text1"/>
          <w:sz w:val="28"/>
          <w:szCs w:val="28"/>
        </w:rPr>
        <w:t>Забезпечу</w:t>
      </w:r>
      <w:r w:rsidR="009D29B8" w:rsidRPr="0042170E">
        <w:rPr>
          <w:color w:val="000000" w:themeColor="text1"/>
          <w:sz w:val="28"/>
          <w:szCs w:val="28"/>
        </w:rPr>
        <w:t xml:space="preserve">ють </w:t>
      </w:r>
      <w:r w:rsidRPr="0042170E">
        <w:rPr>
          <w:color w:val="000000" w:themeColor="text1"/>
          <w:sz w:val="28"/>
          <w:szCs w:val="28"/>
        </w:rPr>
        <w:t xml:space="preserve">освітній </w:t>
      </w:r>
      <w:r w:rsidR="009D29B8" w:rsidRPr="0042170E">
        <w:rPr>
          <w:color w:val="000000" w:themeColor="text1"/>
          <w:sz w:val="28"/>
          <w:szCs w:val="28"/>
        </w:rPr>
        <w:t>процес</w:t>
      </w:r>
      <w:r w:rsidR="00377D47" w:rsidRPr="0042170E">
        <w:rPr>
          <w:color w:val="000000" w:themeColor="text1"/>
          <w:sz w:val="28"/>
          <w:szCs w:val="28"/>
        </w:rPr>
        <w:t>:</w:t>
      </w:r>
      <w:r w:rsidRPr="0042170E">
        <w:rPr>
          <w:color w:val="000000" w:themeColor="text1"/>
          <w:sz w:val="28"/>
          <w:szCs w:val="28"/>
        </w:rPr>
        <w:t xml:space="preserve"> </w:t>
      </w:r>
      <w:r w:rsidR="0049640D" w:rsidRPr="0042170E">
        <w:rPr>
          <w:color w:val="000000" w:themeColor="text1"/>
          <w:sz w:val="28"/>
          <w:szCs w:val="28"/>
        </w:rPr>
        <w:t xml:space="preserve">                          </w:t>
      </w:r>
      <w:r w:rsidR="00E5359D" w:rsidRPr="0042170E">
        <w:rPr>
          <w:color w:val="000000" w:themeColor="text1"/>
          <w:sz w:val="28"/>
          <w:szCs w:val="28"/>
        </w:rPr>
        <w:t>1</w:t>
      </w:r>
      <w:r w:rsidR="007F41EF" w:rsidRPr="0042170E">
        <w:rPr>
          <w:color w:val="000000" w:themeColor="text1"/>
          <w:sz w:val="28"/>
          <w:szCs w:val="28"/>
        </w:rPr>
        <w:t>3</w:t>
      </w:r>
      <w:r w:rsidR="00F1490F" w:rsidRPr="0042170E">
        <w:rPr>
          <w:color w:val="000000" w:themeColor="text1"/>
          <w:sz w:val="28"/>
          <w:szCs w:val="28"/>
        </w:rPr>
        <w:t xml:space="preserve"> викладачів, 1</w:t>
      </w:r>
      <w:r w:rsidR="0049640D" w:rsidRPr="0042170E">
        <w:rPr>
          <w:color w:val="000000" w:themeColor="text1"/>
          <w:sz w:val="28"/>
          <w:szCs w:val="28"/>
        </w:rPr>
        <w:t>5</w:t>
      </w:r>
      <w:r w:rsidR="00DD3156" w:rsidRPr="0042170E">
        <w:rPr>
          <w:color w:val="000000" w:themeColor="text1"/>
          <w:sz w:val="28"/>
          <w:szCs w:val="28"/>
        </w:rPr>
        <w:t xml:space="preserve"> майстрів в/н</w:t>
      </w:r>
      <w:r w:rsidR="0072255B" w:rsidRPr="0042170E">
        <w:rPr>
          <w:color w:val="000000" w:themeColor="text1"/>
          <w:sz w:val="28"/>
          <w:szCs w:val="28"/>
        </w:rPr>
        <w:t xml:space="preserve">, </w:t>
      </w:r>
      <w:r w:rsidR="009D29B8" w:rsidRPr="0042170E">
        <w:rPr>
          <w:color w:val="000000" w:themeColor="text1"/>
          <w:sz w:val="28"/>
          <w:szCs w:val="28"/>
        </w:rPr>
        <w:t>1</w:t>
      </w:r>
      <w:r w:rsidR="0049640D" w:rsidRPr="0042170E">
        <w:rPr>
          <w:color w:val="000000" w:themeColor="text1"/>
          <w:sz w:val="28"/>
          <w:szCs w:val="28"/>
        </w:rPr>
        <w:t>1</w:t>
      </w:r>
      <w:r w:rsidR="006C21F4" w:rsidRPr="0042170E">
        <w:rPr>
          <w:color w:val="000000" w:themeColor="text1"/>
          <w:sz w:val="28"/>
          <w:szCs w:val="28"/>
        </w:rPr>
        <w:t xml:space="preserve"> інших педагогічних працівників.</w:t>
      </w:r>
    </w:p>
    <w:p w14:paraId="11833731" w14:textId="77777777" w:rsidR="0093673E" w:rsidRPr="0042170E" w:rsidRDefault="00887DF3" w:rsidP="005341A7">
      <w:pPr>
        <w:ind w:firstLine="709"/>
        <w:jc w:val="both"/>
        <w:rPr>
          <w:color w:val="000000" w:themeColor="text1"/>
          <w:sz w:val="28"/>
          <w:szCs w:val="28"/>
        </w:rPr>
      </w:pPr>
      <w:r w:rsidRPr="0042170E">
        <w:rPr>
          <w:color w:val="000000" w:themeColor="text1"/>
          <w:sz w:val="28"/>
          <w:szCs w:val="28"/>
        </w:rPr>
        <w:t>П</w:t>
      </w:r>
      <w:r w:rsidR="0093673E" w:rsidRPr="0042170E">
        <w:rPr>
          <w:color w:val="000000" w:themeColor="text1"/>
          <w:sz w:val="28"/>
          <w:szCs w:val="28"/>
        </w:rPr>
        <w:t>еребува</w:t>
      </w:r>
      <w:r w:rsidR="00A37666" w:rsidRPr="0042170E">
        <w:rPr>
          <w:color w:val="000000" w:themeColor="text1"/>
          <w:sz w:val="28"/>
          <w:szCs w:val="28"/>
        </w:rPr>
        <w:t>ють</w:t>
      </w:r>
      <w:r w:rsidR="0093673E" w:rsidRPr="0042170E">
        <w:rPr>
          <w:color w:val="000000" w:themeColor="text1"/>
          <w:sz w:val="28"/>
          <w:szCs w:val="28"/>
        </w:rPr>
        <w:t xml:space="preserve"> у відпуст</w:t>
      </w:r>
      <w:r w:rsidR="00377D47" w:rsidRPr="0042170E">
        <w:rPr>
          <w:color w:val="000000" w:themeColor="text1"/>
          <w:sz w:val="28"/>
          <w:szCs w:val="28"/>
        </w:rPr>
        <w:t>ці</w:t>
      </w:r>
      <w:r w:rsidR="005341A7" w:rsidRPr="0042170E">
        <w:rPr>
          <w:color w:val="000000" w:themeColor="text1"/>
          <w:sz w:val="28"/>
          <w:szCs w:val="28"/>
        </w:rPr>
        <w:t xml:space="preserve"> </w:t>
      </w:r>
      <w:r w:rsidR="0093673E" w:rsidRPr="0042170E">
        <w:rPr>
          <w:color w:val="000000" w:themeColor="text1"/>
          <w:sz w:val="28"/>
          <w:szCs w:val="28"/>
        </w:rPr>
        <w:t>по догляду за ди</w:t>
      </w:r>
      <w:r w:rsidR="00377D47" w:rsidRPr="0042170E">
        <w:rPr>
          <w:color w:val="000000" w:themeColor="text1"/>
          <w:sz w:val="28"/>
          <w:szCs w:val="28"/>
        </w:rPr>
        <w:t>тиною</w:t>
      </w:r>
      <w:r w:rsidR="0093673E" w:rsidRPr="0042170E">
        <w:rPr>
          <w:color w:val="000000" w:themeColor="text1"/>
          <w:sz w:val="28"/>
          <w:szCs w:val="28"/>
        </w:rPr>
        <w:t xml:space="preserve"> </w:t>
      </w:r>
      <w:r w:rsidR="007F41EF" w:rsidRPr="0042170E">
        <w:rPr>
          <w:color w:val="000000" w:themeColor="text1"/>
          <w:sz w:val="28"/>
          <w:szCs w:val="28"/>
        </w:rPr>
        <w:t xml:space="preserve">2 </w:t>
      </w:r>
      <w:r w:rsidR="0093673E" w:rsidRPr="0042170E">
        <w:rPr>
          <w:color w:val="000000" w:themeColor="text1"/>
          <w:sz w:val="28"/>
          <w:szCs w:val="28"/>
        </w:rPr>
        <w:t>працівни</w:t>
      </w:r>
      <w:r w:rsidR="0035356F" w:rsidRPr="0042170E">
        <w:rPr>
          <w:color w:val="000000" w:themeColor="text1"/>
          <w:sz w:val="28"/>
          <w:szCs w:val="28"/>
        </w:rPr>
        <w:t>ц</w:t>
      </w:r>
      <w:r w:rsidR="007F41EF" w:rsidRPr="0042170E">
        <w:rPr>
          <w:color w:val="000000" w:themeColor="text1"/>
          <w:sz w:val="28"/>
          <w:szCs w:val="28"/>
        </w:rPr>
        <w:t>і</w:t>
      </w:r>
      <w:r w:rsidR="0093673E" w:rsidRPr="0042170E">
        <w:rPr>
          <w:color w:val="000000" w:themeColor="text1"/>
          <w:sz w:val="28"/>
          <w:szCs w:val="28"/>
        </w:rPr>
        <w:t>.</w:t>
      </w:r>
      <w:r w:rsidR="002873DC" w:rsidRPr="0042170E">
        <w:rPr>
          <w:color w:val="000000" w:themeColor="text1"/>
          <w:sz w:val="28"/>
          <w:szCs w:val="28"/>
        </w:rPr>
        <w:t xml:space="preserve"> Працюючих пенсіонерів – </w:t>
      </w:r>
      <w:r w:rsidR="007F41EF" w:rsidRPr="0042170E">
        <w:rPr>
          <w:color w:val="000000" w:themeColor="text1"/>
          <w:sz w:val="28"/>
          <w:szCs w:val="28"/>
        </w:rPr>
        <w:t>2</w:t>
      </w:r>
      <w:r w:rsidR="0049640D" w:rsidRPr="0042170E">
        <w:rPr>
          <w:color w:val="000000" w:themeColor="text1"/>
          <w:sz w:val="28"/>
          <w:szCs w:val="28"/>
        </w:rPr>
        <w:t>5</w:t>
      </w:r>
      <w:r w:rsidR="002873DC" w:rsidRPr="0042170E">
        <w:rPr>
          <w:color w:val="000000" w:themeColor="text1"/>
          <w:sz w:val="28"/>
          <w:szCs w:val="28"/>
        </w:rPr>
        <w:t xml:space="preserve"> ос</w:t>
      </w:r>
      <w:r w:rsidR="00C2292E" w:rsidRPr="0042170E">
        <w:rPr>
          <w:color w:val="000000" w:themeColor="text1"/>
          <w:sz w:val="28"/>
          <w:szCs w:val="28"/>
        </w:rPr>
        <w:t>і</w:t>
      </w:r>
      <w:r w:rsidR="002873DC" w:rsidRPr="0042170E">
        <w:rPr>
          <w:color w:val="000000" w:themeColor="text1"/>
          <w:sz w:val="28"/>
          <w:szCs w:val="28"/>
        </w:rPr>
        <w:t>б</w:t>
      </w:r>
      <w:r w:rsidR="00F225C8" w:rsidRPr="0042170E">
        <w:rPr>
          <w:color w:val="000000" w:themeColor="text1"/>
          <w:sz w:val="28"/>
          <w:szCs w:val="28"/>
        </w:rPr>
        <w:t xml:space="preserve">, осіб з інвалідністю </w:t>
      </w:r>
      <w:r w:rsidR="00087403" w:rsidRPr="0042170E">
        <w:rPr>
          <w:color w:val="000000" w:themeColor="text1"/>
          <w:sz w:val="28"/>
          <w:szCs w:val="28"/>
        </w:rPr>
        <w:t>–</w:t>
      </w:r>
      <w:r w:rsidR="00A347E7" w:rsidRPr="0042170E">
        <w:rPr>
          <w:color w:val="000000" w:themeColor="text1"/>
          <w:sz w:val="28"/>
          <w:szCs w:val="28"/>
        </w:rPr>
        <w:t xml:space="preserve"> </w:t>
      </w:r>
      <w:r w:rsidR="0049640D" w:rsidRPr="0042170E">
        <w:rPr>
          <w:color w:val="000000" w:themeColor="text1"/>
          <w:sz w:val="28"/>
          <w:szCs w:val="28"/>
        </w:rPr>
        <w:t>6</w:t>
      </w:r>
      <w:r w:rsidR="00087403" w:rsidRPr="0042170E">
        <w:rPr>
          <w:color w:val="000000" w:themeColor="text1"/>
          <w:sz w:val="28"/>
          <w:szCs w:val="28"/>
        </w:rPr>
        <w:t xml:space="preserve">, за сумісництвом – </w:t>
      </w:r>
      <w:r w:rsidR="0049640D" w:rsidRPr="0042170E">
        <w:rPr>
          <w:color w:val="000000" w:themeColor="text1"/>
          <w:sz w:val="28"/>
          <w:szCs w:val="28"/>
        </w:rPr>
        <w:t>2</w:t>
      </w:r>
      <w:r w:rsidR="00087403" w:rsidRPr="0042170E">
        <w:rPr>
          <w:color w:val="000000" w:themeColor="text1"/>
          <w:sz w:val="28"/>
          <w:szCs w:val="28"/>
        </w:rPr>
        <w:t xml:space="preserve"> особ</w:t>
      </w:r>
      <w:r w:rsidR="0049640D" w:rsidRPr="0042170E">
        <w:rPr>
          <w:color w:val="000000" w:themeColor="text1"/>
          <w:sz w:val="28"/>
          <w:szCs w:val="28"/>
        </w:rPr>
        <w:t>и</w:t>
      </w:r>
      <w:r w:rsidR="00087403" w:rsidRPr="0042170E">
        <w:rPr>
          <w:color w:val="000000" w:themeColor="text1"/>
          <w:sz w:val="28"/>
          <w:szCs w:val="28"/>
        </w:rPr>
        <w:t>.</w:t>
      </w:r>
    </w:p>
    <w:p w14:paraId="71E904DA" w14:textId="77777777" w:rsidR="006C21F4" w:rsidRPr="0042170E" w:rsidRDefault="002873DC" w:rsidP="005341A7">
      <w:pPr>
        <w:ind w:firstLine="709"/>
        <w:jc w:val="both"/>
        <w:rPr>
          <w:color w:val="000000" w:themeColor="text1"/>
          <w:sz w:val="28"/>
          <w:szCs w:val="28"/>
        </w:rPr>
      </w:pPr>
      <w:r w:rsidRPr="0042170E">
        <w:rPr>
          <w:color w:val="000000" w:themeColor="text1"/>
          <w:sz w:val="28"/>
          <w:szCs w:val="28"/>
        </w:rPr>
        <w:t>Протягом 202</w:t>
      </w:r>
      <w:r w:rsidR="0049640D" w:rsidRPr="0042170E">
        <w:rPr>
          <w:color w:val="000000" w:themeColor="text1"/>
          <w:sz w:val="28"/>
          <w:szCs w:val="28"/>
        </w:rPr>
        <w:t>5</w:t>
      </w:r>
      <w:r w:rsidR="00164315" w:rsidRPr="0042170E">
        <w:rPr>
          <w:color w:val="000000" w:themeColor="text1"/>
          <w:sz w:val="28"/>
          <w:szCs w:val="28"/>
        </w:rPr>
        <w:t xml:space="preserve"> року звільнил</w:t>
      </w:r>
      <w:r w:rsidR="000F13F9" w:rsidRPr="0042170E">
        <w:rPr>
          <w:color w:val="000000" w:themeColor="text1"/>
          <w:sz w:val="28"/>
          <w:szCs w:val="28"/>
        </w:rPr>
        <w:t xml:space="preserve">ось </w:t>
      </w:r>
      <w:r w:rsidR="0049640D" w:rsidRPr="0042170E">
        <w:rPr>
          <w:color w:val="000000" w:themeColor="text1"/>
          <w:sz w:val="28"/>
          <w:szCs w:val="28"/>
        </w:rPr>
        <w:t>19</w:t>
      </w:r>
      <w:r w:rsidR="000F13F9" w:rsidRPr="0042170E">
        <w:rPr>
          <w:color w:val="000000" w:themeColor="text1"/>
          <w:sz w:val="28"/>
          <w:szCs w:val="28"/>
        </w:rPr>
        <w:t xml:space="preserve"> </w:t>
      </w:r>
      <w:r w:rsidR="00DD3156" w:rsidRPr="0042170E">
        <w:rPr>
          <w:color w:val="000000" w:themeColor="text1"/>
          <w:sz w:val="28"/>
          <w:szCs w:val="28"/>
        </w:rPr>
        <w:t>працівників</w:t>
      </w:r>
      <w:r w:rsidR="00B317C1" w:rsidRPr="0042170E">
        <w:rPr>
          <w:color w:val="000000" w:themeColor="text1"/>
          <w:sz w:val="28"/>
          <w:szCs w:val="28"/>
        </w:rPr>
        <w:t>.</w:t>
      </w:r>
      <w:r w:rsidRPr="0042170E">
        <w:rPr>
          <w:color w:val="000000" w:themeColor="text1"/>
          <w:sz w:val="28"/>
          <w:szCs w:val="28"/>
        </w:rPr>
        <w:t xml:space="preserve"> </w:t>
      </w:r>
      <w:r w:rsidR="0093673E" w:rsidRPr="0042170E">
        <w:rPr>
          <w:color w:val="000000" w:themeColor="text1"/>
          <w:sz w:val="28"/>
          <w:szCs w:val="28"/>
        </w:rPr>
        <w:t xml:space="preserve">Прийнято на роботу </w:t>
      </w:r>
      <w:r w:rsidRPr="0042170E">
        <w:rPr>
          <w:color w:val="000000" w:themeColor="text1"/>
          <w:sz w:val="28"/>
          <w:szCs w:val="28"/>
        </w:rPr>
        <w:t>протягом 202</w:t>
      </w:r>
      <w:r w:rsidR="0049640D" w:rsidRPr="0042170E">
        <w:rPr>
          <w:color w:val="000000" w:themeColor="text1"/>
          <w:sz w:val="28"/>
          <w:szCs w:val="28"/>
        </w:rPr>
        <w:t>5</w:t>
      </w:r>
      <w:r w:rsidR="00AD3FE9" w:rsidRPr="0042170E">
        <w:rPr>
          <w:color w:val="000000" w:themeColor="text1"/>
          <w:sz w:val="28"/>
          <w:szCs w:val="28"/>
        </w:rPr>
        <w:t xml:space="preserve"> року </w:t>
      </w:r>
      <w:r w:rsidR="0093673E" w:rsidRPr="0042170E">
        <w:rPr>
          <w:color w:val="000000" w:themeColor="text1"/>
          <w:sz w:val="28"/>
          <w:szCs w:val="28"/>
        </w:rPr>
        <w:t>всього</w:t>
      </w:r>
      <w:r w:rsidRPr="0042170E">
        <w:rPr>
          <w:color w:val="000000" w:themeColor="text1"/>
          <w:sz w:val="28"/>
          <w:szCs w:val="28"/>
        </w:rPr>
        <w:t xml:space="preserve"> </w:t>
      </w:r>
      <w:r w:rsidR="00864714" w:rsidRPr="0042170E">
        <w:rPr>
          <w:color w:val="000000" w:themeColor="text1"/>
          <w:sz w:val="28"/>
          <w:szCs w:val="28"/>
        </w:rPr>
        <w:t>18</w:t>
      </w:r>
      <w:r w:rsidRPr="0042170E">
        <w:rPr>
          <w:color w:val="000000" w:themeColor="text1"/>
          <w:sz w:val="28"/>
          <w:szCs w:val="28"/>
        </w:rPr>
        <w:t xml:space="preserve"> </w:t>
      </w:r>
      <w:r w:rsidR="00AF7A5D" w:rsidRPr="0042170E">
        <w:rPr>
          <w:color w:val="000000" w:themeColor="text1"/>
          <w:sz w:val="28"/>
          <w:szCs w:val="28"/>
        </w:rPr>
        <w:t>працівників</w:t>
      </w:r>
      <w:r w:rsidR="0049640D" w:rsidRPr="0042170E">
        <w:rPr>
          <w:color w:val="000000" w:themeColor="text1"/>
          <w:sz w:val="28"/>
          <w:szCs w:val="28"/>
        </w:rPr>
        <w:t>.</w:t>
      </w:r>
      <w:r w:rsidR="005341A7" w:rsidRPr="0042170E">
        <w:rPr>
          <w:color w:val="000000" w:themeColor="text1"/>
          <w:sz w:val="28"/>
          <w:szCs w:val="28"/>
        </w:rPr>
        <w:t xml:space="preserve"> </w:t>
      </w:r>
    </w:p>
    <w:p w14:paraId="136C05ED"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При прийнятті на роботу працівників за укладеними трудовими договорами</w:t>
      </w:r>
      <w:r w:rsidR="00377D47" w:rsidRPr="0042170E">
        <w:rPr>
          <w:color w:val="000000" w:themeColor="text1"/>
          <w:sz w:val="28"/>
          <w:szCs w:val="28"/>
        </w:rPr>
        <w:t>,</w:t>
      </w:r>
      <w:r w:rsidRPr="0042170E">
        <w:rPr>
          <w:color w:val="000000" w:themeColor="text1"/>
          <w:sz w:val="28"/>
          <w:szCs w:val="28"/>
        </w:rPr>
        <w:t xml:space="preserve"> адміністрація Центру проводить роботу</w:t>
      </w:r>
      <w:r w:rsidR="005341A7" w:rsidRPr="0042170E">
        <w:rPr>
          <w:color w:val="000000" w:themeColor="text1"/>
          <w:sz w:val="28"/>
          <w:szCs w:val="28"/>
        </w:rPr>
        <w:t xml:space="preserve"> </w:t>
      </w:r>
      <w:r w:rsidR="00AD6F82" w:rsidRPr="0042170E">
        <w:rPr>
          <w:color w:val="000000" w:themeColor="text1"/>
          <w:sz w:val="28"/>
          <w:szCs w:val="28"/>
        </w:rPr>
        <w:t>і</w:t>
      </w:r>
      <w:r w:rsidR="00AD3FE9" w:rsidRPr="0042170E">
        <w:rPr>
          <w:color w:val="000000" w:themeColor="text1"/>
          <w:sz w:val="28"/>
          <w:szCs w:val="28"/>
        </w:rPr>
        <w:t>з роз’яснення</w:t>
      </w:r>
      <w:r w:rsidRPr="0042170E">
        <w:rPr>
          <w:color w:val="000000" w:themeColor="text1"/>
          <w:sz w:val="28"/>
          <w:szCs w:val="28"/>
        </w:rPr>
        <w:t xml:space="preserve"> прав та обов’язків</w:t>
      </w:r>
      <w:r w:rsidR="00ED7A16" w:rsidRPr="0042170E">
        <w:rPr>
          <w:color w:val="000000" w:themeColor="text1"/>
          <w:sz w:val="28"/>
          <w:szCs w:val="28"/>
        </w:rPr>
        <w:t>, згідно посадових та робочих інструкцій</w:t>
      </w:r>
      <w:r w:rsidRPr="0042170E">
        <w:rPr>
          <w:color w:val="000000" w:themeColor="text1"/>
          <w:sz w:val="28"/>
          <w:szCs w:val="28"/>
        </w:rPr>
        <w:t>. Працівник під роз</w:t>
      </w:r>
      <w:r w:rsidR="00261A7B" w:rsidRPr="0042170E">
        <w:rPr>
          <w:color w:val="000000" w:themeColor="text1"/>
          <w:sz w:val="28"/>
          <w:szCs w:val="28"/>
        </w:rPr>
        <w:t>пис ознайомлюється із умовами К</w:t>
      </w:r>
      <w:r w:rsidRPr="0042170E">
        <w:rPr>
          <w:color w:val="000000" w:themeColor="text1"/>
          <w:sz w:val="28"/>
          <w:szCs w:val="28"/>
        </w:rPr>
        <w:t>олективного договору, прав</w:t>
      </w:r>
      <w:r w:rsidR="00C968C5" w:rsidRPr="0042170E">
        <w:rPr>
          <w:color w:val="000000" w:themeColor="text1"/>
          <w:sz w:val="28"/>
          <w:szCs w:val="28"/>
        </w:rPr>
        <w:t>илами</w:t>
      </w:r>
      <w:r w:rsidRPr="0042170E">
        <w:rPr>
          <w:color w:val="000000" w:themeColor="text1"/>
          <w:sz w:val="28"/>
          <w:szCs w:val="28"/>
        </w:rPr>
        <w:t>, пільг</w:t>
      </w:r>
      <w:r w:rsidR="00C968C5" w:rsidRPr="0042170E">
        <w:rPr>
          <w:color w:val="000000" w:themeColor="text1"/>
          <w:sz w:val="28"/>
          <w:szCs w:val="28"/>
        </w:rPr>
        <w:t>ами</w:t>
      </w:r>
      <w:r w:rsidRPr="0042170E">
        <w:rPr>
          <w:color w:val="000000" w:themeColor="text1"/>
          <w:sz w:val="28"/>
          <w:szCs w:val="28"/>
        </w:rPr>
        <w:t xml:space="preserve"> і компенсац</w:t>
      </w:r>
      <w:r w:rsidR="00C968C5" w:rsidRPr="0042170E">
        <w:rPr>
          <w:color w:val="000000" w:themeColor="text1"/>
          <w:sz w:val="28"/>
          <w:szCs w:val="28"/>
        </w:rPr>
        <w:t>іями</w:t>
      </w:r>
      <w:r w:rsidRPr="0042170E">
        <w:rPr>
          <w:color w:val="000000" w:themeColor="text1"/>
          <w:sz w:val="28"/>
          <w:szCs w:val="28"/>
        </w:rPr>
        <w:t xml:space="preserve"> за роботу в особливих умовах згідно </w:t>
      </w:r>
      <w:r w:rsidR="00C968C5" w:rsidRPr="0042170E">
        <w:rPr>
          <w:color w:val="000000" w:themeColor="text1"/>
          <w:sz w:val="28"/>
          <w:szCs w:val="28"/>
        </w:rPr>
        <w:t xml:space="preserve">Колективного договору та у відповідності до </w:t>
      </w:r>
      <w:r w:rsidRPr="0042170E">
        <w:rPr>
          <w:color w:val="000000" w:themeColor="text1"/>
          <w:sz w:val="28"/>
          <w:szCs w:val="28"/>
        </w:rPr>
        <w:t>чинного законодавства.</w:t>
      </w:r>
    </w:p>
    <w:p w14:paraId="322C09C6" w14:textId="41A1F59C" w:rsidR="0057159A" w:rsidRPr="0042170E" w:rsidRDefault="003A375B" w:rsidP="000A393E">
      <w:pPr>
        <w:ind w:firstLine="709"/>
        <w:jc w:val="both"/>
        <w:rPr>
          <w:color w:val="000000" w:themeColor="text1"/>
          <w:sz w:val="28"/>
          <w:szCs w:val="28"/>
        </w:rPr>
      </w:pPr>
      <w:r w:rsidRPr="0042170E">
        <w:rPr>
          <w:color w:val="000000" w:themeColor="text1"/>
          <w:sz w:val="28"/>
          <w:szCs w:val="28"/>
        </w:rPr>
        <w:t>Розподіл педагогічного навантаження здійснюється з</w:t>
      </w:r>
      <w:r w:rsidR="002873DC" w:rsidRPr="0042170E">
        <w:rPr>
          <w:color w:val="000000" w:themeColor="text1"/>
          <w:sz w:val="28"/>
          <w:szCs w:val="28"/>
        </w:rPr>
        <w:t xml:space="preserve"> урахуванням пропозицій </w:t>
      </w:r>
      <w:r w:rsidRPr="0042170E">
        <w:rPr>
          <w:color w:val="000000" w:themeColor="text1"/>
          <w:sz w:val="28"/>
          <w:szCs w:val="28"/>
        </w:rPr>
        <w:t xml:space="preserve">методичних комісій, заступника </w:t>
      </w:r>
      <w:r w:rsidR="00B8271E" w:rsidRPr="0042170E">
        <w:rPr>
          <w:color w:val="000000" w:themeColor="text1"/>
          <w:sz w:val="28"/>
          <w:szCs w:val="28"/>
        </w:rPr>
        <w:t xml:space="preserve">директора </w:t>
      </w:r>
      <w:r w:rsidRPr="0042170E">
        <w:rPr>
          <w:color w:val="000000" w:themeColor="text1"/>
          <w:sz w:val="28"/>
          <w:szCs w:val="28"/>
        </w:rPr>
        <w:t xml:space="preserve">з </w:t>
      </w:r>
      <w:r w:rsidR="00A7212D" w:rsidRPr="0042170E">
        <w:rPr>
          <w:color w:val="000000" w:themeColor="text1"/>
          <w:sz w:val="28"/>
          <w:szCs w:val="28"/>
        </w:rPr>
        <w:t xml:space="preserve">навчальної роботи </w:t>
      </w:r>
      <w:r w:rsidR="0072255B" w:rsidRPr="0042170E">
        <w:rPr>
          <w:color w:val="000000" w:themeColor="text1"/>
          <w:sz w:val="28"/>
          <w:szCs w:val="28"/>
        </w:rPr>
        <w:t>та за попереднім погодженням з</w:t>
      </w:r>
      <w:r w:rsidR="005341A7" w:rsidRPr="0042170E">
        <w:rPr>
          <w:color w:val="000000" w:themeColor="text1"/>
          <w:sz w:val="28"/>
          <w:szCs w:val="28"/>
        </w:rPr>
        <w:t xml:space="preserve"> </w:t>
      </w:r>
      <w:r w:rsidR="0072255B" w:rsidRPr="0042170E">
        <w:rPr>
          <w:color w:val="000000" w:themeColor="text1"/>
          <w:sz w:val="28"/>
          <w:szCs w:val="28"/>
        </w:rPr>
        <w:t>проф</w:t>
      </w:r>
      <w:r w:rsidR="00AE7E55" w:rsidRPr="0042170E">
        <w:rPr>
          <w:color w:val="000000" w:themeColor="text1"/>
          <w:sz w:val="28"/>
          <w:szCs w:val="28"/>
        </w:rPr>
        <w:t xml:space="preserve">спілковим </w:t>
      </w:r>
      <w:r w:rsidR="0072255B" w:rsidRPr="0042170E">
        <w:rPr>
          <w:color w:val="000000" w:themeColor="text1"/>
          <w:sz w:val="28"/>
          <w:szCs w:val="28"/>
        </w:rPr>
        <w:t>ком</w:t>
      </w:r>
      <w:r w:rsidR="00AE7E55" w:rsidRPr="0042170E">
        <w:rPr>
          <w:color w:val="000000" w:themeColor="text1"/>
          <w:sz w:val="28"/>
          <w:szCs w:val="28"/>
        </w:rPr>
        <w:t>ітет</w:t>
      </w:r>
      <w:r w:rsidR="0072255B" w:rsidRPr="0042170E">
        <w:rPr>
          <w:color w:val="000000" w:themeColor="text1"/>
          <w:sz w:val="28"/>
          <w:szCs w:val="28"/>
        </w:rPr>
        <w:t>ом</w:t>
      </w:r>
      <w:r w:rsidRPr="0042170E">
        <w:rPr>
          <w:color w:val="000000" w:themeColor="text1"/>
          <w:sz w:val="28"/>
          <w:szCs w:val="28"/>
        </w:rPr>
        <w:t xml:space="preserve">. Попередній розподіл </w:t>
      </w:r>
      <w:r w:rsidR="00ED7A16" w:rsidRPr="0042170E">
        <w:rPr>
          <w:color w:val="000000" w:themeColor="text1"/>
          <w:sz w:val="28"/>
          <w:szCs w:val="28"/>
        </w:rPr>
        <w:t>педагогіч</w:t>
      </w:r>
      <w:r w:rsidR="002873DC" w:rsidRPr="0042170E">
        <w:rPr>
          <w:color w:val="000000" w:themeColor="text1"/>
          <w:sz w:val="28"/>
          <w:szCs w:val="28"/>
        </w:rPr>
        <w:t>ного навантаження на 202</w:t>
      </w:r>
      <w:r w:rsidR="002B70EB" w:rsidRPr="0042170E">
        <w:rPr>
          <w:color w:val="000000" w:themeColor="text1"/>
          <w:sz w:val="28"/>
          <w:szCs w:val="28"/>
        </w:rPr>
        <w:t>5</w:t>
      </w:r>
      <w:r w:rsidR="00A7212D" w:rsidRPr="0042170E">
        <w:rPr>
          <w:color w:val="000000" w:themeColor="text1"/>
          <w:sz w:val="28"/>
          <w:szCs w:val="28"/>
        </w:rPr>
        <w:t>/</w:t>
      </w:r>
      <w:r w:rsidR="00CB3C55" w:rsidRPr="0042170E">
        <w:rPr>
          <w:color w:val="000000" w:themeColor="text1"/>
          <w:sz w:val="28"/>
          <w:szCs w:val="28"/>
        </w:rPr>
        <w:t>202</w:t>
      </w:r>
      <w:r w:rsidR="002B70EB" w:rsidRPr="0042170E">
        <w:rPr>
          <w:color w:val="000000" w:themeColor="text1"/>
          <w:sz w:val="28"/>
          <w:szCs w:val="28"/>
        </w:rPr>
        <w:t>6</w:t>
      </w:r>
      <w:r w:rsidRPr="0042170E">
        <w:rPr>
          <w:color w:val="000000" w:themeColor="text1"/>
          <w:sz w:val="28"/>
          <w:szCs w:val="28"/>
        </w:rPr>
        <w:t xml:space="preserve"> навчальний </w:t>
      </w:r>
      <w:r w:rsidR="002873DC" w:rsidRPr="0042170E">
        <w:rPr>
          <w:color w:val="000000" w:themeColor="text1"/>
          <w:sz w:val="28"/>
          <w:szCs w:val="28"/>
        </w:rPr>
        <w:t xml:space="preserve">рік був проведений </w:t>
      </w:r>
      <w:r w:rsidR="00164315" w:rsidRPr="0042170E">
        <w:rPr>
          <w:color w:val="000000" w:themeColor="text1"/>
          <w:sz w:val="28"/>
          <w:szCs w:val="28"/>
        </w:rPr>
        <w:t>у</w:t>
      </w:r>
      <w:r w:rsidR="002873DC" w:rsidRPr="0042170E">
        <w:rPr>
          <w:color w:val="000000" w:themeColor="text1"/>
          <w:sz w:val="28"/>
          <w:szCs w:val="28"/>
        </w:rPr>
        <w:t xml:space="preserve"> червні 202</w:t>
      </w:r>
      <w:r w:rsidR="002B70EB" w:rsidRPr="0042170E">
        <w:rPr>
          <w:color w:val="000000" w:themeColor="text1"/>
          <w:sz w:val="28"/>
          <w:szCs w:val="28"/>
        </w:rPr>
        <w:t>5</w:t>
      </w:r>
      <w:r w:rsidRPr="0042170E">
        <w:rPr>
          <w:color w:val="000000" w:themeColor="text1"/>
          <w:sz w:val="28"/>
          <w:szCs w:val="28"/>
        </w:rPr>
        <w:t xml:space="preserve"> року, </w:t>
      </w:r>
      <w:r w:rsidR="00ED55F3" w:rsidRPr="0042170E">
        <w:rPr>
          <w:color w:val="000000" w:themeColor="text1"/>
          <w:sz w:val="28"/>
          <w:szCs w:val="28"/>
        </w:rPr>
        <w:t>напередодні відпусток педпрацівників</w:t>
      </w:r>
      <w:r w:rsidR="00ED4A17" w:rsidRPr="0042170E">
        <w:rPr>
          <w:color w:val="000000" w:themeColor="text1"/>
          <w:sz w:val="28"/>
          <w:szCs w:val="28"/>
        </w:rPr>
        <w:t>.</w:t>
      </w:r>
      <w:r w:rsidR="00ED55F3" w:rsidRPr="0042170E">
        <w:rPr>
          <w:color w:val="000000" w:themeColor="text1"/>
          <w:sz w:val="28"/>
          <w:szCs w:val="28"/>
        </w:rPr>
        <w:t xml:space="preserve"> </w:t>
      </w:r>
      <w:r w:rsidR="00AD3FE9" w:rsidRPr="0042170E">
        <w:rPr>
          <w:color w:val="000000" w:themeColor="text1"/>
          <w:sz w:val="28"/>
          <w:szCs w:val="28"/>
        </w:rPr>
        <w:t xml:space="preserve">Педагогічне навантаження </w:t>
      </w:r>
      <w:r w:rsidR="00ED55F3" w:rsidRPr="0042170E">
        <w:rPr>
          <w:color w:val="000000" w:themeColor="text1"/>
          <w:sz w:val="28"/>
          <w:szCs w:val="28"/>
        </w:rPr>
        <w:t>та розста</w:t>
      </w:r>
      <w:r w:rsidR="002873DC" w:rsidRPr="0042170E">
        <w:rPr>
          <w:color w:val="000000" w:themeColor="text1"/>
          <w:sz w:val="28"/>
          <w:szCs w:val="28"/>
        </w:rPr>
        <w:t>новка педагогічних кадрів на 202</w:t>
      </w:r>
      <w:r w:rsidR="002B70EB" w:rsidRPr="0042170E">
        <w:rPr>
          <w:color w:val="000000" w:themeColor="text1"/>
          <w:sz w:val="28"/>
          <w:szCs w:val="28"/>
        </w:rPr>
        <w:t>5</w:t>
      </w:r>
      <w:r w:rsidR="00A7212D" w:rsidRPr="0042170E">
        <w:rPr>
          <w:color w:val="000000" w:themeColor="text1"/>
          <w:sz w:val="28"/>
          <w:szCs w:val="28"/>
        </w:rPr>
        <w:t>/202</w:t>
      </w:r>
      <w:r w:rsidR="002B70EB" w:rsidRPr="0042170E">
        <w:rPr>
          <w:color w:val="000000" w:themeColor="text1"/>
          <w:sz w:val="28"/>
          <w:szCs w:val="28"/>
        </w:rPr>
        <w:t>6</w:t>
      </w:r>
      <w:r w:rsidR="00A7212D" w:rsidRPr="0042170E">
        <w:rPr>
          <w:color w:val="000000" w:themeColor="text1"/>
          <w:sz w:val="28"/>
          <w:szCs w:val="28"/>
        </w:rPr>
        <w:t xml:space="preserve"> </w:t>
      </w:r>
      <w:proofErr w:type="spellStart"/>
      <w:r w:rsidR="00ED55F3" w:rsidRPr="0042170E">
        <w:rPr>
          <w:color w:val="000000" w:themeColor="text1"/>
          <w:sz w:val="28"/>
          <w:szCs w:val="28"/>
        </w:rPr>
        <w:t>н.р</w:t>
      </w:r>
      <w:proofErr w:type="spellEnd"/>
      <w:r w:rsidR="00ED55F3" w:rsidRPr="0042170E">
        <w:rPr>
          <w:color w:val="000000" w:themeColor="text1"/>
          <w:sz w:val="28"/>
          <w:szCs w:val="28"/>
        </w:rPr>
        <w:t>. погоджені</w:t>
      </w:r>
      <w:r w:rsidR="007812AB" w:rsidRPr="0042170E">
        <w:rPr>
          <w:color w:val="000000" w:themeColor="text1"/>
          <w:sz w:val="28"/>
          <w:szCs w:val="28"/>
        </w:rPr>
        <w:t xml:space="preserve"> профспілковим комітетом, розглянут</w:t>
      </w:r>
      <w:r w:rsidR="00C203FB" w:rsidRPr="0042170E">
        <w:rPr>
          <w:color w:val="000000" w:themeColor="text1"/>
          <w:sz w:val="28"/>
          <w:szCs w:val="28"/>
        </w:rPr>
        <w:t>і</w:t>
      </w:r>
      <w:r w:rsidR="007812AB" w:rsidRPr="0042170E">
        <w:rPr>
          <w:color w:val="000000" w:themeColor="text1"/>
          <w:sz w:val="28"/>
          <w:szCs w:val="28"/>
        </w:rPr>
        <w:t xml:space="preserve"> педагогічною радою і затверджен</w:t>
      </w:r>
      <w:r w:rsidR="00ED55F3" w:rsidRPr="0042170E">
        <w:rPr>
          <w:color w:val="000000" w:themeColor="text1"/>
          <w:sz w:val="28"/>
          <w:szCs w:val="28"/>
        </w:rPr>
        <w:t>і наказ</w:t>
      </w:r>
      <w:r w:rsidR="002873DC" w:rsidRPr="0042170E">
        <w:rPr>
          <w:color w:val="000000" w:themeColor="text1"/>
          <w:sz w:val="28"/>
          <w:szCs w:val="28"/>
        </w:rPr>
        <w:t>о</w:t>
      </w:r>
      <w:r w:rsidR="00ED55F3" w:rsidRPr="0042170E">
        <w:rPr>
          <w:color w:val="000000" w:themeColor="text1"/>
          <w:sz w:val="28"/>
          <w:szCs w:val="28"/>
        </w:rPr>
        <w:t>м</w:t>
      </w:r>
      <w:r w:rsidR="005341A7" w:rsidRPr="0042170E">
        <w:rPr>
          <w:color w:val="000000" w:themeColor="text1"/>
          <w:sz w:val="28"/>
          <w:szCs w:val="28"/>
        </w:rPr>
        <w:t xml:space="preserve"> </w:t>
      </w:r>
      <w:r w:rsidR="007812AB" w:rsidRPr="0042170E">
        <w:rPr>
          <w:color w:val="000000" w:themeColor="text1"/>
          <w:sz w:val="28"/>
          <w:szCs w:val="28"/>
        </w:rPr>
        <w:t>директора Центру</w:t>
      </w:r>
      <w:r w:rsidR="002873DC" w:rsidRPr="0042170E">
        <w:rPr>
          <w:color w:val="000000" w:themeColor="text1"/>
          <w:sz w:val="28"/>
          <w:szCs w:val="28"/>
        </w:rPr>
        <w:t xml:space="preserve"> у серпні 202</w:t>
      </w:r>
      <w:r w:rsidR="002B70EB" w:rsidRPr="0042170E">
        <w:rPr>
          <w:color w:val="000000" w:themeColor="text1"/>
          <w:sz w:val="28"/>
          <w:szCs w:val="28"/>
        </w:rPr>
        <w:t>5</w:t>
      </w:r>
      <w:r w:rsidR="00261A7B" w:rsidRPr="0042170E">
        <w:rPr>
          <w:color w:val="000000" w:themeColor="text1"/>
          <w:sz w:val="28"/>
          <w:szCs w:val="28"/>
        </w:rPr>
        <w:t xml:space="preserve"> року</w:t>
      </w:r>
      <w:r w:rsidR="0057159A" w:rsidRPr="0042170E">
        <w:rPr>
          <w:color w:val="000000" w:themeColor="text1"/>
          <w:sz w:val="28"/>
          <w:szCs w:val="28"/>
        </w:rPr>
        <w:t>.</w:t>
      </w:r>
    </w:p>
    <w:p w14:paraId="5E7FBF01" w14:textId="4C855DA4" w:rsidR="007A07A0" w:rsidRPr="0042170E" w:rsidRDefault="00ED55F3" w:rsidP="000A393E">
      <w:pPr>
        <w:ind w:firstLine="709"/>
        <w:jc w:val="both"/>
        <w:rPr>
          <w:color w:val="000000" w:themeColor="text1"/>
          <w:sz w:val="28"/>
          <w:szCs w:val="28"/>
        </w:rPr>
      </w:pPr>
      <w:r w:rsidRPr="0042170E">
        <w:rPr>
          <w:color w:val="000000" w:themeColor="text1"/>
          <w:sz w:val="28"/>
          <w:szCs w:val="28"/>
        </w:rPr>
        <w:t>А</w:t>
      </w:r>
      <w:r w:rsidR="003A375B" w:rsidRPr="0042170E">
        <w:rPr>
          <w:color w:val="000000" w:themeColor="text1"/>
          <w:sz w:val="28"/>
          <w:szCs w:val="28"/>
        </w:rPr>
        <w:t>дміністрація дотримується умов Колективного договору, не обмежуються обсяги навчального навантаження педагогічних працівників максимальними нормами</w:t>
      </w:r>
      <w:r w:rsidR="0057159A" w:rsidRPr="0042170E">
        <w:rPr>
          <w:color w:val="000000" w:themeColor="text1"/>
          <w:sz w:val="28"/>
          <w:szCs w:val="28"/>
        </w:rPr>
        <w:t xml:space="preserve"> у межах чинного законодавства</w:t>
      </w:r>
      <w:r w:rsidR="00A7212D" w:rsidRPr="0042170E">
        <w:rPr>
          <w:color w:val="000000" w:themeColor="text1"/>
          <w:sz w:val="28"/>
          <w:szCs w:val="28"/>
        </w:rPr>
        <w:t>.</w:t>
      </w:r>
      <w:r w:rsidR="00602EE3" w:rsidRPr="0042170E">
        <w:rPr>
          <w:color w:val="000000" w:themeColor="text1"/>
          <w:sz w:val="28"/>
          <w:szCs w:val="28"/>
        </w:rPr>
        <w:t xml:space="preserve"> </w:t>
      </w:r>
    </w:p>
    <w:p w14:paraId="612ABF83" w14:textId="6ECE6E57" w:rsidR="000A393E" w:rsidRPr="0042170E" w:rsidRDefault="000A393E" w:rsidP="000A393E">
      <w:pPr>
        <w:ind w:firstLine="709"/>
        <w:jc w:val="both"/>
        <w:rPr>
          <w:color w:val="000000" w:themeColor="text1"/>
          <w:sz w:val="28"/>
          <w:szCs w:val="28"/>
        </w:rPr>
      </w:pPr>
      <w:r w:rsidRPr="0042170E">
        <w:rPr>
          <w:color w:val="000000" w:themeColor="text1"/>
          <w:sz w:val="28"/>
          <w:szCs w:val="28"/>
        </w:rPr>
        <w:t>2025 рік був результативним для педагогічних працівників Міжрегіонального центру щодо підвищення кваліфікації. Зокрема, при ПАНО пройшли курси підвищення кваліфікації 2 викладачі та соціальний педагог; при ЦІПО – заступник директора з НР; та при БІНПО – 12 викладачів професійно-теоретичної підготовки і 11 майстрів в/н. Курси підвищення кваліфікації здійснювалися за</w:t>
      </w:r>
      <w:r w:rsidR="009425DC">
        <w:rPr>
          <w:color w:val="000000" w:themeColor="text1"/>
          <w:sz w:val="28"/>
          <w:szCs w:val="28"/>
        </w:rPr>
        <w:t xml:space="preserve"> дистанційною формою навчання онлайн.</w:t>
      </w:r>
      <w:r w:rsidRPr="0042170E">
        <w:rPr>
          <w:color w:val="000000" w:themeColor="text1"/>
          <w:sz w:val="28"/>
          <w:szCs w:val="28"/>
        </w:rPr>
        <w:t xml:space="preserve"> </w:t>
      </w:r>
    </w:p>
    <w:p w14:paraId="4001E027" w14:textId="77777777" w:rsidR="000A393E" w:rsidRPr="0042170E" w:rsidRDefault="000A393E" w:rsidP="00C6374F">
      <w:pPr>
        <w:ind w:firstLine="709"/>
        <w:jc w:val="both"/>
        <w:rPr>
          <w:color w:val="000000" w:themeColor="text1"/>
          <w:sz w:val="28"/>
          <w:szCs w:val="28"/>
        </w:rPr>
      </w:pPr>
      <w:r w:rsidRPr="0042170E">
        <w:rPr>
          <w:color w:val="000000" w:themeColor="text1"/>
          <w:sz w:val="28"/>
          <w:szCs w:val="28"/>
        </w:rPr>
        <w:t xml:space="preserve">10 майстрів в/н пройшли стажування на різних підприємствах, де ознайомилися з новітніми технологіями. </w:t>
      </w:r>
    </w:p>
    <w:p w14:paraId="230110A9" w14:textId="0F8C8211" w:rsidR="000A393E" w:rsidRPr="0042170E" w:rsidRDefault="000A393E" w:rsidP="00C6374F">
      <w:pPr>
        <w:ind w:firstLine="709"/>
        <w:jc w:val="both"/>
        <w:rPr>
          <w:color w:val="000000" w:themeColor="text1"/>
          <w:sz w:val="28"/>
          <w:szCs w:val="28"/>
        </w:rPr>
      </w:pPr>
      <w:r w:rsidRPr="0042170E">
        <w:rPr>
          <w:color w:val="000000" w:themeColor="text1"/>
          <w:sz w:val="28"/>
          <w:szCs w:val="28"/>
        </w:rPr>
        <w:t>6 педагогічних працівників пройшли навчання з ОП, пожежної та електробезпеки та із  цивільного захисту.</w:t>
      </w:r>
    </w:p>
    <w:p w14:paraId="3AE32FCD" w14:textId="3FC225D8" w:rsidR="00AC333C" w:rsidRPr="0042170E" w:rsidRDefault="00AC333C" w:rsidP="00C6374F">
      <w:pPr>
        <w:ind w:firstLine="709"/>
        <w:jc w:val="both"/>
        <w:rPr>
          <w:color w:val="000000" w:themeColor="text1"/>
          <w:sz w:val="28"/>
          <w:szCs w:val="28"/>
        </w:rPr>
      </w:pPr>
      <w:r w:rsidRPr="0042170E">
        <w:rPr>
          <w:color w:val="000000" w:themeColor="text1"/>
          <w:sz w:val="28"/>
          <w:szCs w:val="28"/>
        </w:rPr>
        <w:t xml:space="preserve">У 2025 році було </w:t>
      </w:r>
      <w:proofErr w:type="spellStart"/>
      <w:r w:rsidRPr="0042170E">
        <w:rPr>
          <w:color w:val="000000" w:themeColor="text1"/>
          <w:sz w:val="28"/>
          <w:szCs w:val="28"/>
        </w:rPr>
        <w:t>проатестовано</w:t>
      </w:r>
      <w:proofErr w:type="spellEnd"/>
      <w:r w:rsidRPr="0042170E">
        <w:rPr>
          <w:color w:val="000000" w:themeColor="text1"/>
          <w:sz w:val="28"/>
          <w:szCs w:val="28"/>
        </w:rPr>
        <w:t xml:space="preserve"> 6 педагогічних працівників (з них троє були </w:t>
      </w:r>
      <w:proofErr w:type="spellStart"/>
      <w:r w:rsidRPr="0042170E">
        <w:rPr>
          <w:color w:val="000000" w:themeColor="text1"/>
          <w:sz w:val="28"/>
          <w:szCs w:val="28"/>
        </w:rPr>
        <w:t>проатестовані</w:t>
      </w:r>
      <w:proofErr w:type="spellEnd"/>
      <w:r w:rsidRPr="0042170E">
        <w:rPr>
          <w:color w:val="000000" w:themeColor="text1"/>
          <w:sz w:val="28"/>
          <w:szCs w:val="28"/>
        </w:rPr>
        <w:t xml:space="preserve"> позачергово) та бібліотекар.</w:t>
      </w:r>
    </w:p>
    <w:p w14:paraId="1632A21E" w14:textId="0A737421" w:rsidR="000A393E" w:rsidRDefault="00C6374F" w:rsidP="00C6374F">
      <w:pPr>
        <w:ind w:firstLine="709"/>
        <w:jc w:val="both"/>
        <w:rPr>
          <w:color w:val="000000" w:themeColor="text1"/>
          <w:sz w:val="28"/>
          <w:szCs w:val="28"/>
        </w:rPr>
      </w:pPr>
      <w:r w:rsidRPr="0042170E">
        <w:rPr>
          <w:color w:val="000000" w:themeColor="text1"/>
          <w:sz w:val="28"/>
          <w:szCs w:val="28"/>
        </w:rPr>
        <w:t xml:space="preserve">Атестація педагогічних працівників у Центрі проводилась відповідно до Положення про атестацію педагогічних працівників, затвердженого наказом МОН України від 09.09.2022 № 805 зі змінами, внесеними згідно з наказами МОН від 23.12.2022 № 1169 та від 10.09.2024 № 1277.  </w:t>
      </w:r>
    </w:p>
    <w:p w14:paraId="0A3AD1A3" w14:textId="77777777" w:rsidR="00736742" w:rsidRPr="0042170E" w:rsidRDefault="00736742" w:rsidP="00C6374F">
      <w:pPr>
        <w:ind w:firstLine="709"/>
        <w:jc w:val="both"/>
        <w:rPr>
          <w:color w:val="000000" w:themeColor="text1"/>
          <w:sz w:val="28"/>
          <w:szCs w:val="28"/>
        </w:rPr>
      </w:pPr>
    </w:p>
    <w:p w14:paraId="2D241966" w14:textId="5CEF2EAD" w:rsidR="000A393E" w:rsidRPr="0042170E" w:rsidRDefault="000A393E" w:rsidP="00C6374F">
      <w:pPr>
        <w:ind w:firstLine="709"/>
        <w:jc w:val="both"/>
        <w:rPr>
          <w:color w:val="000000" w:themeColor="text1"/>
          <w:sz w:val="28"/>
          <w:szCs w:val="28"/>
        </w:rPr>
      </w:pPr>
    </w:p>
    <w:p w14:paraId="7724D152" w14:textId="0AA14A88" w:rsidR="00AC333C" w:rsidRDefault="00AC333C" w:rsidP="00AC333C">
      <w:pPr>
        <w:jc w:val="center"/>
        <w:rPr>
          <w:b/>
          <w:color w:val="000000" w:themeColor="text1"/>
          <w:sz w:val="28"/>
          <w:szCs w:val="28"/>
        </w:rPr>
      </w:pPr>
      <w:r w:rsidRPr="0042170E">
        <w:rPr>
          <w:b/>
          <w:color w:val="000000" w:themeColor="text1"/>
          <w:sz w:val="28"/>
          <w:szCs w:val="28"/>
        </w:rPr>
        <w:lastRenderedPageBreak/>
        <w:t>Результати атестації педагогічних та інших працівників у 2025 році:</w:t>
      </w:r>
    </w:p>
    <w:p w14:paraId="68B5063D" w14:textId="77777777" w:rsidR="009425DC" w:rsidRPr="0042170E" w:rsidRDefault="009425DC" w:rsidP="00AC333C">
      <w:pPr>
        <w:jc w:val="center"/>
        <w:rPr>
          <w:b/>
          <w:color w:val="000000" w:themeColor="text1"/>
          <w:sz w:val="28"/>
          <w:szCs w:val="28"/>
        </w:rPr>
      </w:pPr>
    </w:p>
    <w:p w14:paraId="5A7F278E" w14:textId="03BD5344" w:rsidR="00AC333C" w:rsidRDefault="00AC333C" w:rsidP="00AC333C">
      <w:pPr>
        <w:rPr>
          <w:b/>
          <w:bCs/>
          <w:i/>
          <w:iCs/>
          <w:color w:val="000000" w:themeColor="text1"/>
          <w:sz w:val="28"/>
          <w:szCs w:val="28"/>
        </w:rPr>
      </w:pPr>
      <w:r w:rsidRPr="0042170E">
        <w:rPr>
          <w:b/>
          <w:bCs/>
          <w:i/>
          <w:iCs/>
          <w:color w:val="000000" w:themeColor="text1"/>
          <w:sz w:val="28"/>
          <w:szCs w:val="28"/>
        </w:rPr>
        <w:t>(Інформація на екрані)</w:t>
      </w:r>
    </w:p>
    <w:p w14:paraId="113009E9" w14:textId="77777777" w:rsidR="009425DC" w:rsidRPr="0042170E" w:rsidRDefault="009425DC" w:rsidP="00AC333C">
      <w:pPr>
        <w:rPr>
          <w:b/>
          <w:color w:val="000000" w:themeColor="text1"/>
          <w:sz w:val="28"/>
          <w:szCs w:val="28"/>
        </w:rPr>
      </w:pPr>
    </w:p>
    <w:tbl>
      <w:tblPr>
        <w:tblStyle w:val="a5"/>
        <w:tblW w:w="0" w:type="auto"/>
        <w:tblLook w:val="04A0" w:firstRow="1" w:lastRow="0" w:firstColumn="1" w:lastColumn="0" w:noHBand="0" w:noVBand="1"/>
      </w:tblPr>
      <w:tblGrid>
        <w:gridCol w:w="675"/>
        <w:gridCol w:w="2977"/>
        <w:gridCol w:w="2410"/>
        <w:gridCol w:w="3509"/>
      </w:tblGrid>
      <w:tr w:rsidR="0042170E" w:rsidRPr="0042170E" w14:paraId="347F66F2" w14:textId="77777777" w:rsidTr="00D53952">
        <w:tc>
          <w:tcPr>
            <w:tcW w:w="675" w:type="dxa"/>
          </w:tcPr>
          <w:p w14:paraId="5B1D5AA9" w14:textId="77777777" w:rsidR="00AC333C" w:rsidRPr="0042170E" w:rsidRDefault="00AC333C" w:rsidP="00D53952">
            <w:pPr>
              <w:jc w:val="center"/>
              <w:rPr>
                <w:i/>
                <w:color w:val="000000" w:themeColor="text1"/>
              </w:rPr>
            </w:pPr>
            <w:r w:rsidRPr="0042170E">
              <w:rPr>
                <w:i/>
                <w:color w:val="000000" w:themeColor="text1"/>
              </w:rPr>
              <w:t>№ з/п</w:t>
            </w:r>
          </w:p>
        </w:tc>
        <w:tc>
          <w:tcPr>
            <w:tcW w:w="2977" w:type="dxa"/>
          </w:tcPr>
          <w:p w14:paraId="102BEAB3" w14:textId="77777777" w:rsidR="00AC333C" w:rsidRPr="0042170E" w:rsidRDefault="00AC333C" w:rsidP="00D53952">
            <w:pPr>
              <w:jc w:val="center"/>
              <w:rPr>
                <w:i/>
                <w:color w:val="000000" w:themeColor="text1"/>
              </w:rPr>
            </w:pPr>
            <w:r w:rsidRPr="0042170E">
              <w:rPr>
                <w:i/>
                <w:color w:val="000000" w:themeColor="text1"/>
              </w:rPr>
              <w:t>П.І.П. працівника</w:t>
            </w:r>
          </w:p>
        </w:tc>
        <w:tc>
          <w:tcPr>
            <w:tcW w:w="2410" w:type="dxa"/>
          </w:tcPr>
          <w:p w14:paraId="7FD79EAE" w14:textId="77777777" w:rsidR="00AC333C" w:rsidRPr="0042170E" w:rsidRDefault="00AC333C" w:rsidP="00D53952">
            <w:pPr>
              <w:jc w:val="center"/>
              <w:rPr>
                <w:i/>
                <w:color w:val="000000" w:themeColor="text1"/>
              </w:rPr>
            </w:pPr>
            <w:r w:rsidRPr="0042170E">
              <w:rPr>
                <w:i/>
                <w:color w:val="000000" w:themeColor="text1"/>
              </w:rPr>
              <w:t>Посада</w:t>
            </w:r>
          </w:p>
        </w:tc>
        <w:tc>
          <w:tcPr>
            <w:tcW w:w="3509" w:type="dxa"/>
          </w:tcPr>
          <w:p w14:paraId="0DEF6842" w14:textId="77777777" w:rsidR="00AC333C" w:rsidRPr="0042170E" w:rsidRDefault="00AC333C" w:rsidP="00D53952">
            <w:pPr>
              <w:jc w:val="center"/>
              <w:rPr>
                <w:i/>
                <w:color w:val="000000" w:themeColor="text1"/>
              </w:rPr>
            </w:pPr>
            <w:r w:rsidRPr="0042170E">
              <w:rPr>
                <w:i/>
                <w:color w:val="000000" w:themeColor="text1"/>
              </w:rPr>
              <w:t>Результати атестації</w:t>
            </w:r>
          </w:p>
        </w:tc>
      </w:tr>
      <w:tr w:rsidR="0042170E" w:rsidRPr="0042170E" w14:paraId="1E2AA60B" w14:textId="77777777" w:rsidTr="00D53952">
        <w:tc>
          <w:tcPr>
            <w:tcW w:w="675" w:type="dxa"/>
          </w:tcPr>
          <w:p w14:paraId="169D29E2" w14:textId="77777777" w:rsidR="00AC333C" w:rsidRPr="0042170E" w:rsidRDefault="00AC333C" w:rsidP="00D53952">
            <w:pPr>
              <w:jc w:val="center"/>
              <w:rPr>
                <w:color w:val="000000" w:themeColor="text1"/>
              </w:rPr>
            </w:pPr>
            <w:r w:rsidRPr="0042170E">
              <w:rPr>
                <w:color w:val="000000" w:themeColor="text1"/>
              </w:rPr>
              <w:t>1.</w:t>
            </w:r>
          </w:p>
        </w:tc>
        <w:tc>
          <w:tcPr>
            <w:tcW w:w="2977" w:type="dxa"/>
          </w:tcPr>
          <w:p w14:paraId="265C8005" w14:textId="77777777" w:rsidR="00AC333C" w:rsidRPr="0042170E" w:rsidRDefault="00AC333C" w:rsidP="00D53952">
            <w:pPr>
              <w:jc w:val="center"/>
              <w:rPr>
                <w:b/>
                <w:color w:val="000000" w:themeColor="text1"/>
              </w:rPr>
            </w:pPr>
            <w:r w:rsidRPr="0042170E">
              <w:rPr>
                <w:color w:val="000000" w:themeColor="text1"/>
              </w:rPr>
              <w:t>Демиденко С.В.</w:t>
            </w:r>
          </w:p>
        </w:tc>
        <w:tc>
          <w:tcPr>
            <w:tcW w:w="2410" w:type="dxa"/>
          </w:tcPr>
          <w:p w14:paraId="45A80D24" w14:textId="77777777" w:rsidR="00AC333C" w:rsidRPr="0042170E" w:rsidRDefault="00AC333C" w:rsidP="00D53952">
            <w:pPr>
              <w:jc w:val="center"/>
              <w:rPr>
                <w:b/>
                <w:color w:val="000000" w:themeColor="text1"/>
              </w:rPr>
            </w:pPr>
            <w:r w:rsidRPr="0042170E">
              <w:rPr>
                <w:color w:val="000000" w:themeColor="text1"/>
              </w:rPr>
              <w:t>Соціальний педагог</w:t>
            </w:r>
          </w:p>
        </w:tc>
        <w:tc>
          <w:tcPr>
            <w:tcW w:w="3509" w:type="dxa"/>
          </w:tcPr>
          <w:p w14:paraId="5B0D094D" w14:textId="77777777" w:rsidR="00AC333C" w:rsidRPr="0042170E" w:rsidRDefault="00AC333C" w:rsidP="00D53952">
            <w:pPr>
              <w:pStyle w:val="a9"/>
              <w:tabs>
                <w:tab w:val="left" w:pos="4140"/>
              </w:tabs>
              <w:ind w:left="34" w:hanging="34"/>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Присвоєно 12-й тарифний розряд та кваліфікаційну категорію «Спеціаліст другої категорії»</w:t>
            </w:r>
          </w:p>
        </w:tc>
      </w:tr>
      <w:tr w:rsidR="0042170E" w:rsidRPr="0042170E" w14:paraId="356B5208" w14:textId="77777777" w:rsidTr="00D53952">
        <w:tc>
          <w:tcPr>
            <w:tcW w:w="675" w:type="dxa"/>
          </w:tcPr>
          <w:p w14:paraId="6530AA04" w14:textId="77777777" w:rsidR="00AC333C" w:rsidRPr="0042170E" w:rsidRDefault="00AC333C" w:rsidP="00D53952">
            <w:pPr>
              <w:jc w:val="center"/>
              <w:rPr>
                <w:color w:val="000000" w:themeColor="text1"/>
              </w:rPr>
            </w:pPr>
            <w:r w:rsidRPr="0042170E">
              <w:rPr>
                <w:color w:val="000000" w:themeColor="text1"/>
              </w:rPr>
              <w:t>2.</w:t>
            </w:r>
          </w:p>
        </w:tc>
        <w:tc>
          <w:tcPr>
            <w:tcW w:w="2977" w:type="dxa"/>
          </w:tcPr>
          <w:p w14:paraId="16F75A3C" w14:textId="77777777" w:rsidR="00AC333C" w:rsidRPr="0042170E" w:rsidRDefault="00AC333C" w:rsidP="00D53952">
            <w:pPr>
              <w:jc w:val="center"/>
              <w:rPr>
                <w:b/>
                <w:color w:val="000000" w:themeColor="text1"/>
              </w:rPr>
            </w:pPr>
            <w:r w:rsidRPr="0042170E">
              <w:rPr>
                <w:color w:val="000000" w:themeColor="text1"/>
              </w:rPr>
              <w:t>Демиденко О.М.</w:t>
            </w:r>
          </w:p>
        </w:tc>
        <w:tc>
          <w:tcPr>
            <w:tcW w:w="2410" w:type="dxa"/>
          </w:tcPr>
          <w:p w14:paraId="2A4D7029" w14:textId="77777777" w:rsidR="00AC333C" w:rsidRPr="0042170E" w:rsidRDefault="00AC333C" w:rsidP="00D53952">
            <w:pPr>
              <w:jc w:val="center"/>
              <w:rPr>
                <w:b/>
                <w:color w:val="000000" w:themeColor="text1"/>
              </w:rPr>
            </w:pPr>
            <w:r w:rsidRPr="0042170E">
              <w:rPr>
                <w:color w:val="000000" w:themeColor="text1"/>
              </w:rPr>
              <w:t>Викладач</w:t>
            </w:r>
          </w:p>
        </w:tc>
        <w:tc>
          <w:tcPr>
            <w:tcW w:w="3509" w:type="dxa"/>
          </w:tcPr>
          <w:p w14:paraId="77D4AFDB" w14:textId="77777777" w:rsidR="00AC333C" w:rsidRPr="0042170E" w:rsidRDefault="00AC333C" w:rsidP="00D53952">
            <w:pPr>
              <w:pStyle w:val="a9"/>
              <w:tabs>
                <w:tab w:val="left" w:pos="4140"/>
              </w:tabs>
              <w:ind w:left="34"/>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Присвоєно 14-й тарифний розряд та кваліфікаційну категорію «Спеціаліст вищої категорії» (позачергово)</w:t>
            </w:r>
          </w:p>
        </w:tc>
      </w:tr>
      <w:tr w:rsidR="0042170E" w:rsidRPr="0042170E" w14:paraId="0214F24B" w14:textId="77777777" w:rsidTr="00D53952">
        <w:tc>
          <w:tcPr>
            <w:tcW w:w="675" w:type="dxa"/>
          </w:tcPr>
          <w:p w14:paraId="7136BEEA" w14:textId="77777777" w:rsidR="00AC333C" w:rsidRPr="0042170E" w:rsidRDefault="00AC333C" w:rsidP="00D53952">
            <w:pPr>
              <w:jc w:val="center"/>
              <w:rPr>
                <w:color w:val="000000" w:themeColor="text1"/>
              </w:rPr>
            </w:pPr>
            <w:r w:rsidRPr="0042170E">
              <w:rPr>
                <w:color w:val="000000" w:themeColor="text1"/>
              </w:rPr>
              <w:t>3.</w:t>
            </w:r>
          </w:p>
        </w:tc>
        <w:tc>
          <w:tcPr>
            <w:tcW w:w="2977" w:type="dxa"/>
          </w:tcPr>
          <w:p w14:paraId="5C47182F" w14:textId="77777777" w:rsidR="00AC333C" w:rsidRPr="0042170E" w:rsidRDefault="00AC333C" w:rsidP="00D53952">
            <w:pPr>
              <w:jc w:val="center"/>
              <w:rPr>
                <w:b/>
                <w:color w:val="000000" w:themeColor="text1"/>
              </w:rPr>
            </w:pPr>
            <w:r w:rsidRPr="0042170E">
              <w:rPr>
                <w:color w:val="000000" w:themeColor="text1"/>
              </w:rPr>
              <w:t>Дешева В.А.</w:t>
            </w:r>
          </w:p>
        </w:tc>
        <w:tc>
          <w:tcPr>
            <w:tcW w:w="2410" w:type="dxa"/>
          </w:tcPr>
          <w:p w14:paraId="2E77A29C" w14:textId="77777777" w:rsidR="00AC333C" w:rsidRPr="0042170E" w:rsidRDefault="00AC333C" w:rsidP="00D53952">
            <w:pPr>
              <w:jc w:val="center"/>
              <w:rPr>
                <w:b/>
                <w:color w:val="000000" w:themeColor="text1"/>
              </w:rPr>
            </w:pPr>
            <w:r w:rsidRPr="0042170E">
              <w:rPr>
                <w:color w:val="000000" w:themeColor="text1"/>
              </w:rPr>
              <w:t>Бібліотекар</w:t>
            </w:r>
          </w:p>
        </w:tc>
        <w:tc>
          <w:tcPr>
            <w:tcW w:w="3509" w:type="dxa"/>
          </w:tcPr>
          <w:p w14:paraId="3EA604DA" w14:textId="77777777" w:rsidR="00AC333C" w:rsidRPr="0042170E" w:rsidRDefault="00AC333C" w:rsidP="00D53952">
            <w:pPr>
              <w:rPr>
                <w:b/>
                <w:color w:val="000000" w:themeColor="text1"/>
              </w:rPr>
            </w:pPr>
            <w:r w:rsidRPr="0042170E">
              <w:rPr>
                <w:color w:val="000000" w:themeColor="text1"/>
              </w:rPr>
              <w:t>Присвоєно 12 тарифний розряд та кваліфікаційну категорію «Провідний бібліотекар»</w:t>
            </w:r>
          </w:p>
        </w:tc>
      </w:tr>
      <w:tr w:rsidR="0042170E" w:rsidRPr="0042170E" w14:paraId="09449532" w14:textId="77777777" w:rsidTr="00D53952">
        <w:tc>
          <w:tcPr>
            <w:tcW w:w="675" w:type="dxa"/>
          </w:tcPr>
          <w:p w14:paraId="789FEB94" w14:textId="77777777" w:rsidR="00AC333C" w:rsidRPr="0042170E" w:rsidRDefault="00AC333C" w:rsidP="00D53952">
            <w:pPr>
              <w:jc w:val="center"/>
              <w:rPr>
                <w:color w:val="000000" w:themeColor="text1"/>
              </w:rPr>
            </w:pPr>
            <w:r w:rsidRPr="0042170E">
              <w:rPr>
                <w:color w:val="000000" w:themeColor="text1"/>
              </w:rPr>
              <w:t>4.</w:t>
            </w:r>
          </w:p>
        </w:tc>
        <w:tc>
          <w:tcPr>
            <w:tcW w:w="2977" w:type="dxa"/>
          </w:tcPr>
          <w:p w14:paraId="2A1D7FC9" w14:textId="77777777" w:rsidR="00AC333C" w:rsidRPr="0042170E" w:rsidRDefault="00AC333C" w:rsidP="00D53952">
            <w:pPr>
              <w:jc w:val="center"/>
              <w:rPr>
                <w:b/>
                <w:color w:val="000000" w:themeColor="text1"/>
              </w:rPr>
            </w:pPr>
            <w:r w:rsidRPr="0042170E">
              <w:rPr>
                <w:color w:val="000000" w:themeColor="text1"/>
              </w:rPr>
              <w:t>Лопата А.Ю.</w:t>
            </w:r>
          </w:p>
        </w:tc>
        <w:tc>
          <w:tcPr>
            <w:tcW w:w="2410" w:type="dxa"/>
          </w:tcPr>
          <w:p w14:paraId="48BC0588" w14:textId="77777777" w:rsidR="00AC333C" w:rsidRPr="0042170E" w:rsidRDefault="00AC333C" w:rsidP="00D53952">
            <w:pPr>
              <w:jc w:val="center"/>
              <w:rPr>
                <w:b/>
                <w:color w:val="000000" w:themeColor="text1"/>
              </w:rPr>
            </w:pPr>
            <w:r w:rsidRPr="0042170E">
              <w:rPr>
                <w:color w:val="000000" w:themeColor="text1"/>
              </w:rPr>
              <w:t>Викладач</w:t>
            </w:r>
          </w:p>
        </w:tc>
        <w:tc>
          <w:tcPr>
            <w:tcW w:w="3509" w:type="dxa"/>
          </w:tcPr>
          <w:p w14:paraId="702CFF21" w14:textId="77777777" w:rsidR="00AC333C" w:rsidRPr="0042170E" w:rsidRDefault="00AC333C" w:rsidP="00D53952">
            <w:pPr>
              <w:pStyle w:val="a9"/>
              <w:tabs>
                <w:tab w:val="left" w:pos="4140"/>
              </w:tabs>
              <w:ind w:left="34" w:hanging="34"/>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Присвоєно 13-й тарифний розряд та кваліфікаційну категорію «Спеціаліст першої категорії» (позачергово)</w:t>
            </w:r>
          </w:p>
        </w:tc>
      </w:tr>
      <w:tr w:rsidR="0042170E" w:rsidRPr="0042170E" w14:paraId="2E58E6BD" w14:textId="77777777" w:rsidTr="00D53952">
        <w:tc>
          <w:tcPr>
            <w:tcW w:w="675" w:type="dxa"/>
          </w:tcPr>
          <w:p w14:paraId="271C4A8D" w14:textId="77777777" w:rsidR="00AC333C" w:rsidRPr="0042170E" w:rsidRDefault="00AC333C" w:rsidP="00D53952">
            <w:pPr>
              <w:jc w:val="center"/>
              <w:rPr>
                <w:color w:val="000000" w:themeColor="text1"/>
              </w:rPr>
            </w:pPr>
            <w:r w:rsidRPr="0042170E">
              <w:rPr>
                <w:color w:val="000000" w:themeColor="text1"/>
              </w:rPr>
              <w:t>5.</w:t>
            </w:r>
          </w:p>
        </w:tc>
        <w:tc>
          <w:tcPr>
            <w:tcW w:w="2977" w:type="dxa"/>
          </w:tcPr>
          <w:p w14:paraId="0364BD39" w14:textId="77777777" w:rsidR="00AC333C" w:rsidRPr="0042170E" w:rsidRDefault="00AC333C" w:rsidP="00D53952">
            <w:pPr>
              <w:jc w:val="center"/>
              <w:rPr>
                <w:b/>
                <w:color w:val="000000" w:themeColor="text1"/>
              </w:rPr>
            </w:pPr>
            <w:proofErr w:type="spellStart"/>
            <w:r w:rsidRPr="0042170E">
              <w:rPr>
                <w:color w:val="000000" w:themeColor="text1"/>
              </w:rPr>
              <w:t>Онішко</w:t>
            </w:r>
            <w:proofErr w:type="spellEnd"/>
            <w:r w:rsidRPr="0042170E">
              <w:rPr>
                <w:color w:val="000000" w:themeColor="text1"/>
              </w:rPr>
              <w:t xml:space="preserve"> О.М.</w:t>
            </w:r>
          </w:p>
        </w:tc>
        <w:tc>
          <w:tcPr>
            <w:tcW w:w="2410" w:type="dxa"/>
          </w:tcPr>
          <w:p w14:paraId="4ABBD773" w14:textId="77777777" w:rsidR="00AC333C" w:rsidRPr="0042170E" w:rsidRDefault="00AC333C" w:rsidP="00D53952">
            <w:pPr>
              <w:jc w:val="center"/>
              <w:rPr>
                <w:b/>
                <w:color w:val="000000" w:themeColor="text1"/>
              </w:rPr>
            </w:pPr>
            <w:r w:rsidRPr="0042170E">
              <w:rPr>
                <w:color w:val="000000" w:themeColor="text1"/>
              </w:rPr>
              <w:t>Майстер виробничого навчання</w:t>
            </w:r>
          </w:p>
        </w:tc>
        <w:tc>
          <w:tcPr>
            <w:tcW w:w="3509" w:type="dxa"/>
          </w:tcPr>
          <w:p w14:paraId="234522E8" w14:textId="77777777" w:rsidR="00AC333C" w:rsidRPr="0042170E" w:rsidRDefault="00AC333C" w:rsidP="00D53952">
            <w:pPr>
              <w:pStyle w:val="a9"/>
              <w:tabs>
                <w:tab w:val="left" w:pos="4140"/>
              </w:tabs>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Підтверджено 14-й тарифний розряд та педагогічне звання «Майстер виробничого навчання І категорії»</w:t>
            </w:r>
          </w:p>
        </w:tc>
      </w:tr>
      <w:tr w:rsidR="0042170E" w:rsidRPr="0042170E" w14:paraId="0355CB6A" w14:textId="77777777" w:rsidTr="00D53952">
        <w:tc>
          <w:tcPr>
            <w:tcW w:w="675" w:type="dxa"/>
          </w:tcPr>
          <w:p w14:paraId="2398ACF0" w14:textId="77777777" w:rsidR="00AC333C" w:rsidRPr="0042170E" w:rsidRDefault="00AC333C" w:rsidP="00D53952">
            <w:pPr>
              <w:jc w:val="center"/>
              <w:rPr>
                <w:color w:val="000000" w:themeColor="text1"/>
              </w:rPr>
            </w:pPr>
            <w:r w:rsidRPr="0042170E">
              <w:rPr>
                <w:color w:val="000000" w:themeColor="text1"/>
              </w:rPr>
              <w:t>6.</w:t>
            </w:r>
          </w:p>
        </w:tc>
        <w:tc>
          <w:tcPr>
            <w:tcW w:w="2977" w:type="dxa"/>
          </w:tcPr>
          <w:p w14:paraId="332F4995" w14:textId="77777777" w:rsidR="00AC333C" w:rsidRPr="0042170E" w:rsidRDefault="00AC333C" w:rsidP="00D53952">
            <w:pPr>
              <w:jc w:val="center"/>
              <w:rPr>
                <w:b/>
                <w:color w:val="000000" w:themeColor="text1"/>
              </w:rPr>
            </w:pPr>
            <w:r w:rsidRPr="0042170E">
              <w:rPr>
                <w:color w:val="000000" w:themeColor="text1"/>
              </w:rPr>
              <w:t>Покотило В.М.</w:t>
            </w:r>
          </w:p>
        </w:tc>
        <w:tc>
          <w:tcPr>
            <w:tcW w:w="2410" w:type="dxa"/>
          </w:tcPr>
          <w:p w14:paraId="38269D2A" w14:textId="77777777" w:rsidR="00AC333C" w:rsidRPr="0042170E" w:rsidRDefault="00AC333C" w:rsidP="00D53952">
            <w:pPr>
              <w:jc w:val="center"/>
              <w:rPr>
                <w:b/>
                <w:color w:val="000000" w:themeColor="text1"/>
              </w:rPr>
            </w:pPr>
            <w:r w:rsidRPr="0042170E">
              <w:rPr>
                <w:color w:val="000000" w:themeColor="text1"/>
              </w:rPr>
              <w:t>Викладач</w:t>
            </w:r>
          </w:p>
        </w:tc>
        <w:tc>
          <w:tcPr>
            <w:tcW w:w="3509" w:type="dxa"/>
          </w:tcPr>
          <w:p w14:paraId="3C682B66" w14:textId="77777777" w:rsidR="00AC333C" w:rsidRPr="0042170E" w:rsidRDefault="00AC333C" w:rsidP="00D53952">
            <w:pPr>
              <w:pStyle w:val="a9"/>
              <w:tabs>
                <w:tab w:val="left" w:pos="4140"/>
              </w:tabs>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Присвоїти 14-й тарифний розряд. Присвоїти кваліфікаційну категорію «Спеціаліст вищої категорії» (позачергово)</w:t>
            </w:r>
          </w:p>
        </w:tc>
      </w:tr>
      <w:tr w:rsidR="00AC333C" w:rsidRPr="0042170E" w14:paraId="4785D320" w14:textId="77777777" w:rsidTr="00D53952">
        <w:tc>
          <w:tcPr>
            <w:tcW w:w="675" w:type="dxa"/>
          </w:tcPr>
          <w:p w14:paraId="0D694F71" w14:textId="77777777" w:rsidR="00AC333C" w:rsidRPr="0042170E" w:rsidRDefault="00AC333C" w:rsidP="00D53952">
            <w:pPr>
              <w:jc w:val="center"/>
              <w:rPr>
                <w:color w:val="000000" w:themeColor="text1"/>
              </w:rPr>
            </w:pPr>
            <w:r w:rsidRPr="0042170E">
              <w:rPr>
                <w:color w:val="000000" w:themeColor="text1"/>
              </w:rPr>
              <w:t>7.</w:t>
            </w:r>
          </w:p>
        </w:tc>
        <w:tc>
          <w:tcPr>
            <w:tcW w:w="2977" w:type="dxa"/>
          </w:tcPr>
          <w:p w14:paraId="1C1962CB" w14:textId="77777777" w:rsidR="00AC333C" w:rsidRPr="0042170E" w:rsidRDefault="00AC333C" w:rsidP="00D53952">
            <w:pPr>
              <w:jc w:val="center"/>
              <w:rPr>
                <w:b/>
                <w:color w:val="000000" w:themeColor="text1"/>
              </w:rPr>
            </w:pPr>
            <w:r w:rsidRPr="0042170E">
              <w:rPr>
                <w:color w:val="000000" w:themeColor="text1"/>
              </w:rPr>
              <w:t>Рідкобород О.В.</w:t>
            </w:r>
          </w:p>
        </w:tc>
        <w:tc>
          <w:tcPr>
            <w:tcW w:w="2410" w:type="dxa"/>
          </w:tcPr>
          <w:p w14:paraId="14EFB6D4" w14:textId="77777777" w:rsidR="00AC333C" w:rsidRPr="0042170E" w:rsidRDefault="00AC333C" w:rsidP="00D53952">
            <w:pPr>
              <w:jc w:val="center"/>
              <w:rPr>
                <w:b/>
                <w:color w:val="000000" w:themeColor="text1"/>
              </w:rPr>
            </w:pPr>
            <w:r w:rsidRPr="0042170E">
              <w:rPr>
                <w:color w:val="000000" w:themeColor="text1"/>
              </w:rPr>
              <w:t>Керівник гуртка</w:t>
            </w:r>
          </w:p>
        </w:tc>
        <w:tc>
          <w:tcPr>
            <w:tcW w:w="3509" w:type="dxa"/>
          </w:tcPr>
          <w:p w14:paraId="4B459584" w14:textId="77777777" w:rsidR="00AC333C" w:rsidRPr="0042170E" w:rsidRDefault="00AC333C" w:rsidP="00D53952">
            <w:pPr>
              <w:pStyle w:val="a9"/>
              <w:tabs>
                <w:tab w:val="left" w:pos="4140"/>
              </w:tabs>
              <w:ind w:firstLine="34"/>
              <w:rPr>
                <w:rFonts w:ascii="Times New Roman" w:hAnsi="Times New Roman"/>
                <w:b/>
                <w:color w:val="000000" w:themeColor="text1"/>
                <w:sz w:val="24"/>
                <w:szCs w:val="24"/>
                <w:lang w:val="uk-UA"/>
              </w:rPr>
            </w:pPr>
            <w:r w:rsidRPr="0042170E">
              <w:rPr>
                <w:rFonts w:ascii="Times New Roman" w:hAnsi="Times New Roman"/>
                <w:color w:val="000000" w:themeColor="text1"/>
                <w:sz w:val="24"/>
                <w:szCs w:val="24"/>
                <w:lang w:val="uk-UA"/>
              </w:rPr>
              <w:t>Присвоєно 10 тарифний розряд</w:t>
            </w:r>
          </w:p>
        </w:tc>
      </w:tr>
    </w:tbl>
    <w:p w14:paraId="74015B39" w14:textId="77777777" w:rsidR="00AC333C" w:rsidRPr="0042170E" w:rsidRDefault="00AC333C" w:rsidP="00AC333C">
      <w:pPr>
        <w:jc w:val="both"/>
        <w:rPr>
          <w:b/>
          <w:color w:val="000000" w:themeColor="text1"/>
          <w:sz w:val="28"/>
          <w:szCs w:val="28"/>
        </w:rPr>
      </w:pPr>
    </w:p>
    <w:p w14:paraId="7315896C" w14:textId="05535F05" w:rsidR="00AC333C" w:rsidRPr="0042170E" w:rsidRDefault="00AC333C" w:rsidP="00AC333C">
      <w:pPr>
        <w:ind w:firstLine="709"/>
        <w:jc w:val="both"/>
        <w:rPr>
          <w:color w:val="000000" w:themeColor="text1"/>
          <w:sz w:val="28"/>
          <w:szCs w:val="28"/>
        </w:rPr>
      </w:pPr>
      <w:r w:rsidRPr="0042170E">
        <w:rPr>
          <w:color w:val="000000" w:themeColor="text1"/>
          <w:sz w:val="28"/>
          <w:szCs w:val="28"/>
        </w:rPr>
        <w:t>У 2026 році підлягають черговій атестації 13 осіб: два заступники директора, методист, практичний психолог, 4 викладачі, 4 майстри в/н та вихователь. Проте, у зв’язку з тим, що вихователь Никифоренко Л.Г. проходить курси підвищення кваліфікації лише у вересні, її атестація переноситься на наступний навчальний рік.</w:t>
      </w:r>
    </w:p>
    <w:p w14:paraId="0746B3E6" w14:textId="77777777" w:rsidR="00AC333C" w:rsidRPr="0042170E" w:rsidRDefault="00AC333C" w:rsidP="0036117B">
      <w:pPr>
        <w:ind w:firstLine="709"/>
        <w:jc w:val="center"/>
        <w:rPr>
          <w:b/>
          <w:bCs/>
          <w:color w:val="000000" w:themeColor="text1"/>
          <w:sz w:val="28"/>
          <w:szCs w:val="28"/>
        </w:rPr>
      </w:pPr>
    </w:p>
    <w:p w14:paraId="70677825" w14:textId="77777777" w:rsidR="00AC333C" w:rsidRPr="0042170E" w:rsidRDefault="00AC333C" w:rsidP="0036117B">
      <w:pPr>
        <w:ind w:firstLine="709"/>
        <w:jc w:val="center"/>
        <w:rPr>
          <w:b/>
          <w:bCs/>
          <w:color w:val="000000" w:themeColor="text1"/>
          <w:sz w:val="28"/>
          <w:szCs w:val="28"/>
        </w:rPr>
      </w:pPr>
    </w:p>
    <w:p w14:paraId="5DFD46D3" w14:textId="77777777" w:rsidR="00AC333C" w:rsidRPr="0042170E" w:rsidRDefault="00AC333C" w:rsidP="0036117B">
      <w:pPr>
        <w:ind w:firstLine="709"/>
        <w:jc w:val="center"/>
        <w:rPr>
          <w:b/>
          <w:bCs/>
          <w:color w:val="000000" w:themeColor="text1"/>
          <w:sz w:val="28"/>
          <w:szCs w:val="28"/>
        </w:rPr>
      </w:pPr>
    </w:p>
    <w:p w14:paraId="7E6EB78A" w14:textId="0F0AAB33" w:rsidR="00547029" w:rsidRPr="0042170E" w:rsidRDefault="00547029" w:rsidP="00510057">
      <w:pPr>
        <w:ind w:firstLine="709"/>
        <w:jc w:val="center"/>
        <w:rPr>
          <w:b/>
          <w:bCs/>
          <w:color w:val="000000" w:themeColor="text1"/>
          <w:sz w:val="28"/>
          <w:szCs w:val="28"/>
          <w:u w:val="single"/>
        </w:rPr>
      </w:pPr>
    </w:p>
    <w:p w14:paraId="27567A9A" w14:textId="3BAA2CD4" w:rsidR="00AC333C" w:rsidRPr="0042170E" w:rsidRDefault="00AC333C" w:rsidP="00510057">
      <w:pPr>
        <w:ind w:firstLine="709"/>
        <w:jc w:val="center"/>
        <w:rPr>
          <w:b/>
          <w:bCs/>
          <w:color w:val="000000" w:themeColor="text1"/>
          <w:sz w:val="28"/>
          <w:szCs w:val="28"/>
          <w:u w:val="single"/>
        </w:rPr>
      </w:pPr>
    </w:p>
    <w:p w14:paraId="0A86946A" w14:textId="1AF1A020" w:rsidR="00AC333C" w:rsidRPr="0042170E" w:rsidRDefault="00AC333C" w:rsidP="00510057">
      <w:pPr>
        <w:ind w:firstLine="709"/>
        <w:jc w:val="center"/>
        <w:rPr>
          <w:b/>
          <w:bCs/>
          <w:color w:val="000000" w:themeColor="text1"/>
          <w:sz w:val="28"/>
          <w:szCs w:val="28"/>
          <w:u w:val="single"/>
        </w:rPr>
      </w:pPr>
    </w:p>
    <w:p w14:paraId="4298B222" w14:textId="76F69944" w:rsidR="000A393E" w:rsidRPr="0042170E" w:rsidRDefault="000A393E" w:rsidP="00510057">
      <w:pPr>
        <w:ind w:firstLine="709"/>
        <w:jc w:val="center"/>
        <w:rPr>
          <w:b/>
          <w:bCs/>
          <w:color w:val="000000" w:themeColor="text1"/>
          <w:sz w:val="28"/>
          <w:szCs w:val="28"/>
          <w:u w:val="single"/>
        </w:rPr>
      </w:pPr>
    </w:p>
    <w:p w14:paraId="6D62BA84" w14:textId="7F9A3AAF" w:rsidR="000A393E" w:rsidRPr="0042170E" w:rsidRDefault="000A393E" w:rsidP="00510057">
      <w:pPr>
        <w:ind w:firstLine="709"/>
        <w:jc w:val="center"/>
        <w:rPr>
          <w:b/>
          <w:bCs/>
          <w:color w:val="000000" w:themeColor="text1"/>
          <w:sz w:val="28"/>
          <w:szCs w:val="28"/>
          <w:u w:val="single"/>
        </w:rPr>
      </w:pPr>
    </w:p>
    <w:p w14:paraId="5ACA3898" w14:textId="1AEA0426" w:rsidR="000A393E" w:rsidRPr="0042170E" w:rsidRDefault="000A393E" w:rsidP="00510057">
      <w:pPr>
        <w:ind w:firstLine="709"/>
        <w:jc w:val="center"/>
        <w:rPr>
          <w:b/>
          <w:bCs/>
          <w:color w:val="000000" w:themeColor="text1"/>
          <w:sz w:val="28"/>
          <w:szCs w:val="28"/>
          <w:u w:val="single"/>
        </w:rPr>
      </w:pPr>
    </w:p>
    <w:p w14:paraId="1EADF2FC" w14:textId="124F6479" w:rsidR="000A393E" w:rsidRPr="0042170E" w:rsidRDefault="000A393E" w:rsidP="00510057">
      <w:pPr>
        <w:ind w:firstLine="709"/>
        <w:jc w:val="center"/>
        <w:rPr>
          <w:b/>
          <w:bCs/>
          <w:color w:val="000000" w:themeColor="text1"/>
          <w:sz w:val="28"/>
          <w:szCs w:val="28"/>
          <w:u w:val="single"/>
        </w:rPr>
      </w:pPr>
    </w:p>
    <w:p w14:paraId="0ACE2EE8" w14:textId="77777777" w:rsidR="000A393E" w:rsidRPr="0042170E" w:rsidRDefault="000A393E" w:rsidP="00510057">
      <w:pPr>
        <w:ind w:firstLine="709"/>
        <w:jc w:val="center"/>
        <w:rPr>
          <w:b/>
          <w:bCs/>
          <w:color w:val="000000" w:themeColor="text1"/>
          <w:sz w:val="28"/>
          <w:szCs w:val="28"/>
          <w:u w:val="single"/>
        </w:rPr>
      </w:pPr>
    </w:p>
    <w:p w14:paraId="7884151A" w14:textId="77777777" w:rsidR="00547029" w:rsidRPr="0042170E" w:rsidRDefault="00547029" w:rsidP="00510057">
      <w:pPr>
        <w:ind w:firstLine="709"/>
        <w:jc w:val="center"/>
        <w:rPr>
          <w:b/>
          <w:bCs/>
          <w:color w:val="000000" w:themeColor="text1"/>
          <w:sz w:val="28"/>
          <w:szCs w:val="28"/>
          <w:u w:val="single"/>
        </w:rPr>
      </w:pPr>
    </w:p>
    <w:p w14:paraId="7E2A7CE7" w14:textId="77777777" w:rsidR="008449B8" w:rsidRPr="0042170E" w:rsidRDefault="008449B8" w:rsidP="00510057">
      <w:pPr>
        <w:ind w:firstLine="709"/>
        <w:jc w:val="center"/>
        <w:rPr>
          <w:b/>
          <w:bCs/>
          <w:color w:val="000000" w:themeColor="text1"/>
          <w:sz w:val="28"/>
          <w:szCs w:val="28"/>
          <w:u w:val="single"/>
        </w:rPr>
      </w:pPr>
    </w:p>
    <w:p w14:paraId="724560A5" w14:textId="77777777" w:rsidR="00510057" w:rsidRPr="0042170E" w:rsidRDefault="003A375B" w:rsidP="00510057">
      <w:pPr>
        <w:ind w:firstLine="709"/>
        <w:jc w:val="center"/>
        <w:rPr>
          <w:b/>
          <w:bCs/>
          <w:color w:val="000000" w:themeColor="text1"/>
          <w:sz w:val="28"/>
          <w:szCs w:val="28"/>
        </w:rPr>
      </w:pPr>
      <w:r w:rsidRPr="0042170E">
        <w:rPr>
          <w:b/>
          <w:bCs/>
          <w:color w:val="000000" w:themeColor="text1"/>
          <w:sz w:val="28"/>
          <w:szCs w:val="28"/>
          <w:u w:val="single"/>
        </w:rPr>
        <w:lastRenderedPageBreak/>
        <w:t>Розділ</w:t>
      </w:r>
      <w:r w:rsidR="0008284A" w:rsidRPr="0042170E">
        <w:rPr>
          <w:b/>
          <w:bCs/>
          <w:color w:val="000000" w:themeColor="text1"/>
          <w:sz w:val="28"/>
          <w:szCs w:val="28"/>
          <w:u w:val="single"/>
        </w:rPr>
        <w:t>и</w:t>
      </w:r>
      <w:r w:rsidRPr="0042170E">
        <w:rPr>
          <w:b/>
          <w:bCs/>
          <w:color w:val="000000" w:themeColor="text1"/>
          <w:sz w:val="28"/>
          <w:szCs w:val="28"/>
          <w:u w:val="single"/>
        </w:rPr>
        <w:t xml:space="preserve"> 4</w:t>
      </w:r>
      <w:r w:rsidR="0008284A" w:rsidRPr="0042170E">
        <w:rPr>
          <w:b/>
          <w:bCs/>
          <w:color w:val="000000" w:themeColor="text1"/>
          <w:sz w:val="28"/>
          <w:szCs w:val="28"/>
          <w:u w:val="single"/>
        </w:rPr>
        <w:t>, 5, 6</w:t>
      </w:r>
      <w:r w:rsidRPr="0042170E">
        <w:rPr>
          <w:b/>
          <w:bCs/>
          <w:color w:val="000000" w:themeColor="text1"/>
          <w:sz w:val="28"/>
          <w:szCs w:val="28"/>
          <w:u w:val="single"/>
        </w:rPr>
        <w:t>.</w:t>
      </w:r>
    </w:p>
    <w:p w14:paraId="6A99968B" w14:textId="77777777" w:rsidR="003A375B" w:rsidRPr="0042170E" w:rsidRDefault="003A375B" w:rsidP="00510057">
      <w:pPr>
        <w:ind w:firstLine="709"/>
        <w:jc w:val="center"/>
        <w:rPr>
          <w:b/>
          <w:bCs/>
          <w:color w:val="000000" w:themeColor="text1"/>
          <w:sz w:val="28"/>
          <w:szCs w:val="28"/>
        </w:rPr>
      </w:pPr>
      <w:r w:rsidRPr="0042170E">
        <w:rPr>
          <w:b/>
          <w:bCs/>
          <w:color w:val="000000" w:themeColor="text1"/>
          <w:sz w:val="28"/>
          <w:szCs w:val="28"/>
        </w:rPr>
        <w:t>Оплата праці.</w:t>
      </w:r>
      <w:r w:rsidR="0008284A" w:rsidRPr="0042170E">
        <w:rPr>
          <w:b/>
          <w:bCs/>
          <w:color w:val="000000" w:themeColor="text1"/>
          <w:sz w:val="28"/>
          <w:szCs w:val="28"/>
        </w:rPr>
        <w:t xml:space="preserve"> Робочий час. Відпустки</w:t>
      </w:r>
    </w:p>
    <w:p w14:paraId="21315566" w14:textId="77777777" w:rsidR="00AD4D00" w:rsidRPr="0042170E" w:rsidRDefault="00AD4D00" w:rsidP="00510057">
      <w:pPr>
        <w:ind w:firstLine="709"/>
        <w:jc w:val="center"/>
        <w:rPr>
          <w:b/>
          <w:bCs/>
          <w:color w:val="000000" w:themeColor="text1"/>
          <w:sz w:val="28"/>
          <w:szCs w:val="28"/>
        </w:rPr>
      </w:pPr>
    </w:p>
    <w:p w14:paraId="7CA5EA0A" w14:textId="77777777" w:rsidR="00AE53A9" w:rsidRPr="0042170E" w:rsidRDefault="00364183" w:rsidP="005341A7">
      <w:pPr>
        <w:ind w:firstLine="709"/>
        <w:jc w:val="both"/>
        <w:rPr>
          <w:color w:val="000000" w:themeColor="text1"/>
          <w:sz w:val="28"/>
          <w:szCs w:val="28"/>
        </w:rPr>
      </w:pPr>
      <w:r w:rsidRPr="0042170E">
        <w:rPr>
          <w:color w:val="000000" w:themeColor="text1"/>
          <w:sz w:val="28"/>
          <w:szCs w:val="28"/>
        </w:rPr>
        <w:t>Оплата праці проводилася і буде проводитися</w:t>
      </w:r>
      <w:r w:rsidR="003A375B" w:rsidRPr="0042170E">
        <w:rPr>
          <w:color w:val="000000" w:themeColor="text1"/>
          <w:sz w:val="28"/>
          <w:szCs w:val="28"/>
        </w:rPr>
        <w:t xml:space="preserve"> надалі у відповідності до Закону України «Про оплату праці», Кодексу Законів</w:t>
      </w:r>
      <w:r w:rsidR="005341A7" w:rsidRPr="0042170E">
        <w:rPr>
          <w:color w:val="000000" w:themeColor="text1"/>
          <w:sz w:val="28"/>
          <w:szCs w:val="28"/>
        </w:rPr>
        <w:t xml:space="preserve"> </w:t>
      </w:r>
      <w:r w:rsidR="003A375B" w:rsidRPr="0042170E">
        <w:rPr>
          <w:color w:val="000000" w:themeColor="text1"/>
          <w:sz w:val="28"/>
          <w:szCs w:val="28"/>
        </w:rPr>
        <w:t>про працю України, Постанов Кабінету Міністрів України і наказ</w:t>
      </w:r>
      <w:r w:rsidR="00FA5247" w:rsidRPr="0042170E">
        <w:rPr>
          <w:color w:val="000000" w:themeColor="text1"/>
          <w:sz w:val="28"/>
          <w:szCs w:val="28"/>
        </w:rPr>
        <w:t xml:space="preserve">ів Міністерства освіти і науки </w:t>
      </w:r>
      <w:r w:rsidR="003A375B" w:rsidRPr="0042170E">
        <w:rPr>
          <w:color w:val="000000" w:themeColor="text1"/>
          <w:sz w:val="28"/>
          <w:szCs w:val="28"/>
        </w:rPr>
        <w:t>України</w:t>
      </w:r>
      <w:r w:rsidR="00B716DD" w:rsidRPr="0042170E">
        <w:rPr>
          <w:color w:val="000000" w:themeColor="text1"/>
          <w:sz w:val="28"/>
          <w:szCs w:val="28"/>
        </w:rPr>
        <w:t>,</w:t>
      </w:r>
      <w:r w:rsidR="003A375B" w:rsidRPr="0042170E">
        <w:rPr>
          <w:color w:val="000000" w:themeColor="text1"/>
          <w:sz w:val="28"/>
          <w:szCs w:val="28"/>
        </w:rPr>
        <w:t xml:space="preserve"> </w:t>
      </w:r>
      <w:r w:rsidR="00845F9C" w:rsidRPr="0042170E">
        <w:rPr>
          <w:color w:val="000000" w:themeColor="text1"/>
          <w:sz w:val="28"/>
          <w:szCs w:val="28"/>
        </w:rPr>
        <w:t>і</w:t>
      </w:r>
      <w:r w:rsidR="003A375B" w:rsidRPr="0042170E">
        <w:rPr>
          <w:color w:val="000000" w:themeColor="text1"/>
          <w:sz w:val="28"/>
          <w:szCs w:val="28"/>
        </w:rPr>
        <w:t>з дотриманням розмірів мінімальної заробітної плати</w:t>
      </w:r>
      <w:r w:rsidR="00B716DD" w:rsidRPr="0042170E">
        <w:rPr>
          <w:color w:val="000000" w:themeColor="text1"/>
          <w:sz w:val="28"/>
          <w:szCs w:val="28"/>
        </w:rPr>
        <w:t>,</w:t>
      </w:r>
      <w:r w:rsidR="003A375B" w:rsidRPr="0042170E">
        <w:rPr>
          <w:color w:val="000000" w:themeColor="text1"/>
          <w:sz w:val="28"/>
          <w:szCs w:val="28"/>
        </w:rPr>
        <w:t xml:space="preserve"> згідно </w:t>
      </w:r>
      <w:r w:rsidR="00B716DD" w:rsidRPr="0042170E">
        <w:rPr>
          <w:color w:val="000000" w:themeColor="text1"/>
          <w:sz w:val="28"/>
          <w:szCs w:val="28"/>
        </w:rPr>
        <w:t xml:space="preserve">чинного </w:t>
      </w:r>
      <w:r w:rsidR="003A375B" w:rsidRPr="0042170E">
        <w:rPr>
          <w:color w:val="000000" w:themeColor="text1"/>
          <w:sz w:val="28"/>
          <w:szCs w:val="28"/>
        </w:rPr>
        <w:t>законодавства</w:t>
      </w:r>
      <w:r w:rsidR="007011AA" w:rsidRPr="0042170E">
        <w:rPr>
          <w:color w:val="000000" w:themeColor="text1"/>
          <w:sz w:val="28"/>
          <w:szCs w:val="28"/>
        </w:rPr>
        <w:t>, згідно затвердженого штатного розпису</w:t>
      </w:r>
      <w:r w:rsidR="003A375B" w:rsidRPr="0042170E">
        <w:rPr>
          <w:color w:val="000000" w:themeColor="text1"/>
          <w:sz w:val="28"/>
          <w:szCs w:val="28"/>
        </w:rPr>
        <w:t>.</w:t>
      </w:r>
      <w:r w:rsidR="00AE53A9" w:rsidRPr="0042170E">
        <w:rPr>
          <w:color w:val="000000" w:themeColor="text1"/>
          <w:sz w:val="28"/>
          <w:szCs w:val="28"/>
        </w:rPr>
        <w:t xml:space="preserve"> </w:t>
      </w:r>
    </w:p>
    <w:p w14:paraId="0410867C"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Адміністрація забезпечила дотримання всіх змін у нарахуванні заробітної плат</w:t>
      </w:r>
      <w:r w:rsidR="00261A7B" w:rsidRPr="0042170E">
        <w:rPr>
          <w:color w:val="000000" w:themeColor="text1"/>
          <w:sz w:val="28"/>
          <w:szCs w:val="28"/>
        </w:rPr>
        <w:t>и згідно чинного законодавства.</w:t>
      </w:r>
    </w:p>
    <w:p w14:paraId="0903F879" w14:textId="77777777" w:rsidR="007A07A0" w:rsidRPr="0042170E" w:rsidRDefault="003A375B" w:rsidP="005341A7">
      <w:pPr>
        <w:ind w:firstLine="709"/>
        <w:jc w:val="both"/>
        <w:rPr>
          <w:color w:val="000000" w:themeColor="text1"/>
          <w:sz w:val="28"/>
          <w:szCs w:val="28"/>
        </w:rPr>
      </w:pPr>
      <w:r w:rsidRPr="0042170E">
        <w:rPr>
          <w:color w:val="000000" w:themeColor="text1"/>
          <w:sz w:val="28"/>
          <w:szCs w:val="28"/>
        </w:rPr>
        <w:t>Умови оплати праці працівників</w:t>
      </w:r>
      <w:r w:rsidR="00364183" w:rsidRPr="0042170E">
        <w:rPr>
          <w:color w:val="000000" w:themeColor="text1"/>
          <w:sz w:val="28"/>
          <w:szCs w:val="28"/>
        </w:rPr>
        <w:t>,</w:t>
      </w:r>
      <w:r w:rsidRPr="0042170E">
        <w:rPr>
          <w:color w:val="000000" w:themeColor="text1"/>
          <w:sz w:val="28"/>
          <w:szCs w:val="28"/>
        </w:rPr>
        <w:t xml:space="preserve"> відповідно до ст. 15 Закону України «Про оплату праці»</w:t>
      </w:r>
      <w:r w:rsidR="00364183" w:rsidRPr="0042170E">
        <w:rPr>
          <w:color w:val="000000" w:themeColor="text1"/>
          <w:sz w:val="28"/>
          <w:szCs w:val="28"/>
        </w:rPr>
        <w:t>,</w:t>
      </w:r>
      <w:r w:rsidRPr="0042170E">
        <w:rPr>
          <w:color w:val="000000" w:themeColor="text1"/>
          <w:sz w:val="28"/>
          <w:szCs w:val="28"/>
        </w:rPr>
        <w:t xml:space="preserve"> погодж</w:t>
      </w:r>
      <w:r w:rsidR="00261A7B" w:rsidRPr="0042170E">
        <w:rPr>
          <w:color w:val="000000" w:themeColor="text1"/>
          <w:sz w:val="28"/>
          <w:szCs w:val="28"/>
        </w:rPr>
        <w:t xml:space="preserve">ені </w:t>
      </w:r>
      <w:r w:rsidRPr="0042170E">
        <w:rPr>
          <w:color w:val="000000" w:themeColor="text1"/>
          <w:sz w:val="28"/>
          <w:szCs w:val="28"/>
        </w:rPr>
        <w:t xml:space="preserve">профспілковим комітетом. </w:t>
      </w:r>
      <w:r w:rsidR="004F219B" w:rsidRPr="0042170E">
        <w:rPr>
          <w:color w:val="000000" w:themeColor="text1"/>
          <w:sz w:val="28"/>
          <w:szCs w:val="28"/>
        </w:rPr>
        <w:t>За погодженням із профкомом здійснювал</w:t>
      </w:r>
      <w:r w:rsidR="00AD6F82" w:rsidRPr="0042170E">
        <w:rPr>
          <w:color w:val="000000" w:themeColor="text1"/>
          <w:sz w:val="28"/>
          <w:szCs w:val="28"/>
        </w:rPr>
        <w:t>и</w:t>
      </w:r>
      <w:r w:rsidR="00364183" w:rsidRPr="0042170E">
        <w:rPr>
          <w:color w:val="000000" w:themeColor="text1"/>
          <w:sz w:val="28"/>
          <w:szCs w:val="28"/>
        </w:rPr>
        <w:t>ся</w:t>
      </w:r>
      <w:r w:rsidRPr="0042170E">
        <w:rPr>
          <w:color w:val="000000" w:themeColor="text1"/>
          <w:sz w:val="28"/>
          <w:szCs w:val="28"/>
        </w:rPr>
        <w:t xml:space="preserve"> </w:t>
      </w:r>
      <w:r w:rsidR="004F219B" w:rsidRPr="0042170E">
        <w:rPr>
          <w:color w:val="000000" w:themeColor="text1"/>
          <w:sz w:val="28"/>
          <w:szCs w:val="28"/>
        </w:rPr>
        <w:t>доплат</w:t>
      </w:r>
      <w:r w:rsidR="00AD6F82" w:rsidRPr="0042170E">
        <w:rPr>
          <w:color w:val="000000" w:themeColor="text1"/>
          <w:sz w:val="28"/>
          <w:szCs w:val="28"/>
        </w:rPr>
        <w:t>и</w:t>
      </w:r>
      <w:r w:rsidR="0008284A" w:rsidRPr="0042170E">
        <w:rPr>
          <w:color w:val="000000" w:themeColor="text1"/>
          <w:sz w:val="28"/>
          <w:szCs w:val="28"/>
        </w:rPr>
        <w:t>,</w:t>
      </w:r>
      <w:r w:rsidR="004F219B" w:rsidRPr="0042170E">
        <w:rPr>
          <w:color w:val="000000" w:themeColor="text1"/>
          <w:sz w:val="28"/>
          <w:szCs w:val="28"/>
        </w:rPr>
        <w:t xml:space="preserve"> </w:t>
      </w:r>
      <w:r w:rsidR="00FA5247" w:rsidRPr="0042170E">
        <w:rPr>
          <w:color w:val="000000" w:themeColor="text1"/>
          <w:sz w:val="28"/>
          <w:szCs w:val="28"/>
        </w:rPr>
        <w:t>преміювання працівників</w:t>
      </w:r>
      <w:r w:rsidR="00364183" w:rsidRPr="0042170E">
        <w:rPr>
          <w:color w:val="000000" w:themeColor="text1"/>
          <w:sz w:val="28"/>
          <w:szCs w:val="28"/>
        </w:rPr>
        <w:t>,</w:t>
      </w:r>
      <w:r w:rsidR="00FA5247" w:rsidRPr="0042170E">
        <w:rPr>
          <w:color w:val="000000" w:themeColor="text1"/>
          <w:sz w:val="28"/>
          <w:szCs w:val="28"/>
        </w:rPr>
        <w:t xml:space="preserve"> відповідно до Положення про преміювання, </w:t>
      </w:r>
      <w:r w:rsidR="00845F9C" w:rsidRPr="0042170E">
        <w:rPr>
          <w:color w:val="000000" w:themeColor="text1"/>
          <w:sz w:val="28"/>
          <w:szCs w:val="28"/>
        </w:rPr>
        <w:t>виплачувал</w:t>
      </w:r>
      <w:r w:rsidR="001A703D" w:rsidRPr="0042170E">
        <w:rPr>
          <w:color w:val="000000" w:themeColor="text1"/>
          <w:sz w:val="28"/>
          <w:szCs w:val="28"/>
        </w:rPr>
        <w:t>и</w:t>
      </w:r>
      <w:r w:rsidR="00364183" w:rsidRPr="0042170E">
        <w:rPr>
          <w:color w:val="000000" w:themeColor="text1"/>
          <w:sz w:val="28"/>
          <w:szCs w:val="28"/>
        </w:rPr>
        <w:t>ся</w:t>
      </w:r>
      <w:r w:rsidR="005341A7" w:rsidRPr="0042170E">
        <w:rPr>
          <w:color w:val="000000" w:themeColor="text1"/>
          <w:sz w:val="28"/>
          <w:szCs w:val="28"/>
        </w:rPr>
        <w:t xml:space="preserve"> </w:t>
      </w:r>
      <w:r w:rsidRPr="0042170E">
        <w:rPr>
          <w:color w:val="000000" w:themeColor="text1"/>
          <w:sz w:val="28"/>
          <w:szCs w:val="28"/>
        </w:rPr>
        <w:t>надбавки за вислугу років. Заробітна плата працівникам Центру виплачу</w:t>
      </w:r>
      <w:r w:rsidR="00194421" w:rsidRPr="0042170E">
        <w:rPr>
          <w:color w:val="000000" w:themeColor="text1"/>
          <w:sz w:val="28"/>
          <w:szCs w:val="28"/>
        </w:rPr>
        <w:t>вала</w:t>
      </w:r>
      <w:r w:rsidRPr="0042170E">
        <w:rPr>
          <w:color w:val="000000" w:themeColor="text1"/>
          <w:sz w:val="28"/>
          <w:szCs w:val="28"/>
        </w:rPr>
        <w:t xml:space="preserve">ся відповідно до затвердженого штатного розпису у грошовому </w:t>
      </w:r>
      <w:r w:rsidR="006A4ABF" w:rsidRPr="0042170E">
        <w:rPr>
          <w:color w:val="000000" w:themeColor="text1"/>
          <w:sz w:val="28"/>
          <w:szCs w:val="28"/>
        </w:rPr>
        <w:t xml:space="preserve">еквіваленті </w:t>
      </w:r>
      <w:r w:rsidRPr="0042170E">
        <w:rPr>
          <w:color w:val="000000" w:themeColor="text1"/>
          <w:sz w:val="28"/>
          <w:szCs w:val="28"/>
        </w:rPr>
        <w:t>на пластикові картки</w:t>
      </w:r>
      <w:r w:rsidR="00364183" w:rsidRPr="0042170E">
        <w:rPr>
          <w:color w:val="000000" w:themeColor="text1"/>
          <w:sz w:val="28"/>
          <w:szCs w:val="28"/>
        </w:rPr>
        <w:t>,</w:t>
      </w:r>
      <w:r w:rsidRPr="0042170E">
        <w:rPr>
          <w:color w:val="000000" w:themeColor="text1"/>
          <w:sz w:val="28"/>
          <w:szCs w:val="28"/>
        </w:rPr>
        <w:t xml:space="preserve"> згідно з угодою із Хорольським відділенням КБ «Приват-Банк»</w:t>
      </w:r>
      <w:r w:rsidR="00377D47" w:rsidRPr="0042170E">
        <w:rPr>
          <w:color w:val="000000" w:themeColor="text1"/>
          <w:sz w:val="28"/>
          <w:szCs w:val="28"/>
        </w:rPr>
        <w:t>,</w:t>
      </w:r>
      <w:r w:rsidRPr="0042170E">
        <w:rPr>
          <w:color w:val="000000" w:themeColor="text1"/>
          <w:sz w:val="28"/>
          <w:szCs w:val="28"/>
        </w:rPr>
        <w:t xml:space="preserve"> двічі на місяць.</w:t>
      </w:r>
      <w:r w:rsidR="00E354A4" w:rsidRPr="0042170E">
        <w:rPr>
          <w:color w:val="000000" w:themeColor="text1"/>
          <w:sz w:val="28"/>
          <w:szCs w:val="28"/>
        </w:rPr>
        <w:t xml:space="preserve"> Затримок у виплат</w:t>
      </w:r>
      <w:r w:rsidR="00261A7B" w:rsidRPr="0042170E">
        <w:rPr>
          <w:color w:val="000000" w:themeColor="text1"/>
          <w:sz w:val="28"/>
          <w:szCs w:val="28"/>
        </w:rPr>
        <w:t>і</w:t>
      </w:r>
      <w:r w:rsidR="00E354A4" w:rsidRPr="0042170E">
        <w:rPr>
          <w:color w:val="000000" w:themeColor="text1"/>
          <w:sz w:val="28"/>
          <w:szCs w:val="28"/>
        </w:rPr>
        <w:t xml:space="preserve"> з</w:t>
      </w:r>
      <w:r w:rsidR="00845F9C" w:rsidRPr="0042170E">
        <w:rPr>
          <w:color w:val="000000" w:themeColor="text1"/>
          <w:sz w:val="28"/>
          <w:szCs w:val="28"/>
        </w:rPr>
        <w:t xml:space="preserve">аробітної </w:t>
      </w:r>
      <w:r w:rsidR="00E354A4" w:rsidRPr="0042170E">
        <w:rPr>
          <w:color w:val="000000" w:themeColor="text1"/>
          <w:sz w:val="28"/>
          <w:szCs w:val="28"/>
        </w:rPr>
        <w:t>п</w:t>
      </w:r>
      <w:r w:rsidR="00845F9C" w:rsidRPr="0042170E">
        <w:rPr>
          <w:color w:val="000000" w:themeColor="text1"/>
          <w:sz w:val="28"/>
          <w:szCs w:val="28"/>
        </w:rPr>
        <w:t>лати</w:t>
      </w:r>
      <w:r w:rsidR="00E354A4" w:rsidRPr="0042170E">
        <w:rPr>
          <w:color w:val="000000" w:themeColor="text1"/>
          <w:sz w:val="28"/>
          <w:szCs w:val="28"/>
        </w:rPr>
        <w:t xml:space="preserve"> в </w:t>
      </w:r>
      <w:r w:rsidR="00194421" w:rsidRPr="0042170E">
        <w:rPr>
          <w:color w:val="000000" w:themeColor="text1"/>
          <w:sz w:val="28"/>
          <w:szCs w:val="28"/>
        </w:rPr>
        <w:t>202</w:t>
      </w:r>
      <w:r w:rsidR="000011CB" w:rsidRPr="0042170E">
        <w:rPr>
          <w:color w:val="000000" w:themeColor="text1"/>
          <w:sz w:val="28"/>
          <w:szCs w:val="28"/>
        </w:rPr>
        <w:t>5</w:t>
      </w:r>
      <w:r w:rsidR="00E354A4" w:rsidRPr="0042170E">
        <w:rPr>
          <w:color w:val="000000" w:themeColor="text1"/>
          <w:sz w:val="28"/>
          <w:szCs w:val="28"/>
        </w:rPr>
        <w:t xml:space="preserve"> році не було допущено</w:t>
      </w:r>
      <w:r w:rsidR="00627EFB" w:rsidRPr="0042170E">
        <w:rPr>
          <w:color w:val="000000" w:themeColor="text1"/>
          <w:sz w:val="28"/>
          <w:szCs w:val="28"/>
        </w:rPr>
        <w:t>.</w:t>
      </w:r>
      <w:r w:rsidR="00CB3C55" w:rsidRPr="0042170E">
        <w:rPr>
          <w:color w:val="000000" w:themeColor="text1"/>
          <w:sz w:val="28"/>
          <w:szCs w:val="28"/>
        </w:rPr>
        <w:t xml:space="preserve"> </w:t>
      </w:r>
    </w:p>
    <w:p w14:paraId="786000FC" w14:textId="77777777" w:rsidR="009F0B35" w:rsidRPr="0042170E" w:rsidRDefault="00AD6F82" w:rsidP="005341A7">
      <w:pPr>
        <w:ind w:firstLine="709"/>
        <w:jc w:val="both"/>
        <w:rPr>
          <w:color w:val="000000" w:themeColor="text1"/>
          <w:sz w:val="28"/>
          <w:szCs w:val="28"/>
        </w:rPr>
      </w:pPr>
      <w:r w:rsidRPr="0042170E">
        <w:rPr>
          <w:color w:val="000000" w:themeColor="text1"/>
          <w:sz w:val="28"/>
          <w:szCs w:val="28"/>
        </w:rPr>
        <w:t>У</w:t>
      </w:r>
      <w:r w:rsidR="00B716DD" w:rsidRPr="0042170E">
        <w:rPr>
          <w:color w:val="000000" w:themeColor="text1"/>
          <w:sz w:val="28"/>
          <w:szCs w:val="28"/>
        </w:rPr>
        <w:t xml:space="preserve"> </w:t>
      </w:r>
      <w:r w:rsidR="00194421" w:rsidRPr="0042170E">
        <w:rPr>
          <w:color w:val="000000" w:themeColor="text1"/>
          <w:sz w:val="28"/>
          <w:szCs w:val="28"/>
        </w:rPr>
        <w:t>звітному</w:t>
      </w:r>
      <w:r w:rsidR="005341A7" w:rsidRPr="0042170E">
        <w:rPr>
          <w:color w:val="000000" w:themeColor="text1"/>
          <w:sz w:val="28"/>
          <w:szCs w:val="28"/>
        </w:rPr>
        <w:t xml:space="preserve"> </w:t>
      </w:r>
      <w:r w:rsidR="00872E75" w:rsidRPr="0042170E">
        <w:rPr>
          <w:color w:val="000000" w:themeColor="text1"/>
          <w:sz w:val="28"/>
          <w:szCs w:val="28"/>
        </w:rPr>
        <w:t xml:space="preserve">році </w:t>
      </w:r>
      <w:r w:rsidR="009F0B35" w:rsidRPr="0042170E">
        <w:rPr>
          <w:color w:val="000000" w:themeColor="text1"/>
          <w:sz w:val="28"/>
          <w:szCs w:val="28"/>
        </w:rPr>
        <w:t xml:space="preserve">фінансування </w:t>
      </w:r>
      <w:r w:rsidR="00872E75" w:rsidRPr="0042170E">
        <w:rPr>
          <w:color w:val="000000" w:themeColor="text1"/>
          <w:sz w:val="28"/>
          <w:szCs w:val="28"/>
        </w:rPr>
        <w:t>закладів системи П</w:t>
      </w:r>
      <w:r w:rsidR="00AC266F" w:rsidRPr="0042170E">
        <w:rPr>
          <w:color w:val="000000" w:themeColor="text1"/>
          <w:sz w:val="28"/>
          <w:szCs w:val="28"/>
        </w:rPr>
        <w:t>(ПТ)</w:t>
      </w:r>
      <w:r w:rsidR="00872E75" w:rsidRPr="0042170E">
        <w:rPr>
          <w:color w:val="000000" w:themeColor="text1"/>
          <w:sz w:val="28"/>
          <w:szCs w:val="28"/>
        </w:rPr>
        <w:t>О, згідно ЗУ «Про</w:t>
      </w:r>
      <w:r w:rsidR="00AC266F" w:rsidRPr="0042170E">
        <w:rPr>
          <w:color w:val="000000" w:themeColor="text1"/>
          <w:sz w:val="28"/>
          <w:szCs w:val="28"/>
        </w:rPr>
        <w:t xml:space="preserve"> </w:t>
      </w:r>
      <w:r w:rsidR="00AC250D" w:rsidRPr="0042170E">
        <w:rPr>
          <w:color w:val="000000" w:themeColor="text1"/>
          <w:sz w:val="28"/>
          <w:szCs w:val="28"/>
        </w:rPr>
        <w:t>Державний бюджет України на 202</w:t>
      </w:r>
      <w:r w:rsidR="000011CB" w:rsidRPr="0042170E">
        <w:rPr>
          <w:color w:val="000000" w:themeColor="text1"/>
          <w:sz w:val="28"/>
          <w:szCs w:val="28"/>
        </w:rPr>
        <w:t>5</w:t>
      </w:r>
      <w:r w:rsidR="00872E75" w:rsidRPr="0042170E">
        <w:rPr>
          <w:color w:val="000000" w:themeColor="text1"/>
          <w:sz w:val="28"/>
          <w:szCs w:val="28"/>
        </w:rPr>
        <w:t xml:space="preserve"> рік» </w:t>
      </w:r>
      <w:r w:rsidR="001712F3" w:rsidRPr="0042170E">
        <w:rPr>
          <w:color w:val="000000" w:themeColor="text1"/>
          <w:sz w:val="28"/>
          <w:szCs w:val="28"/>
        </w:rPr>
        <w:t>відбува</w:t>
      </w:r>
      <w:r w:rsidR="008C74AB" w:rsidRPr="0042170E">
        <w:rPr>
          <w:color w:val="000000" w:themeColor="text1"/>
          <w:sz w:val="28"/>
          <w:szCs w:val="28"/>
        </w:rPr>
        <w:t>ло</w:t>
      </w:r>
      <w:r w:rsidR="001712F3" w:rsidRPr="0042170E">
        <w:rPr>
          <w:color w:val="000000" w:themeColor="text1"/>
          <w:sz w:val="28"/>
          <w:szCs w:val="28"/>
        </w:rPr>
        <w:t>ся із місцевих бюджетів (з обласних та міських міст обласн</w:t>
      </w:r>
      <w:r w:rsidR="00F06CAF" w:rsidRPr="0042170E">
        <w:rPr>
          <w:color w:val="000000" w:themeColor="text1"/>
          <w:sz w:val="28"/>
          <w:szCs w:val="28"/>
        </w:rPr>
        <w:t>их</w:t>
      </w:r>
      <w:r w:rsidR="001712F3" w:rsidRPr="0042170E">
        <w:rPr>
          <w:color w:val="000000" w:themeColor="text1"/>
          <w:sz w:val="28"/>
          <w:szCs w:val="28"/>
        </w:rPr>
        <w:t xml:space="preserve"> </w:t>
      </w:r>
      <w:r w:rsidR="00F06CAF" w:rsidRPr="0042170E">
        <w:rPr>
          <w:color w:val="000000" w:themeColor="text1"/>
          <w:sz w:val="28"/>
          <w:szCs w:val="28"/>
        </w:rPr>
        <w:t>центрів</w:t>
      </w:r>
      <w:r w:rsidR="001712F3" w:rsidRPr="0042170E">
        <w:rPr>
          <w:color w:val="000000" w:themeColor="text1"/>
          <w:sz w:val="28"/>
          <w:szCs w:val="28"/>
        </w:rPr>
        <w:t>)</w:t>
      </w:r>
      <w:r w:rsidR="005341A7" w:rsidRPr="0042170E">
        <w:rPr>
          <w:color w:val="000000" w:themeColor="text1"/>
          <w:sz w:val="28"/>
          <w:szCs w:val="28"/>
        </w:rPr>
        <w:t xml:space="preserve"> </w:t>
      </w:r>
      <w:r w:rsidR="00F06CAF" w:rsidRPr="0042170E">
        <w:rPr>
          <w:color w:val="000000" w:themeColor="text1"/>
          <w:sz w:val="28"/>
          <w:szCs w:val="28"/>
        </w:rPr>
        <w:t xml:space="preserve">та за рахунок </w:t>
      </w:r>
      <w:r w:rsidR="00AC266F" w:rsidRPr="0042170E">
        <w:rPr>
          <w:color w:val="000000" w:themeColor="text1"/>
          <w:sz w:val="28"/>
          <w:szCs w:val="28"/>
        </w:rPr>
        <w:t xml:space="preserve">державної </w:t>
      </w:r>
      <w:r w:rsidR="00F06CAF" w:rsidRPr="0042170E">
        <w:rPr>
          <w:color w:val="000000" w:themeColor="text1"/>
          <w:sz w:val="28"/>
          <w:szCs w:val="28"/>
        </w:rPr>
        <w:t>освітньої субвенції на загальноосвітню підготовку.</w:t>
      </w:r>
      <w:r w:rsidR="00872E75" w:rsidRPr="0042170E">
        <w:rPr>
          <w:color w:val="000000" w:themeColor="text1"/>
          <w:sz w:val="28"/>
          <w:szCs w:val="28"/>
        </w:rPr>
        <w:t xml:space="preserve"> </w:t>
      </w:r>
    </w:p>
    <w:p w14:paraId="1612CB3F" w14:textId="77777777" w:rsidR="00F06CAF" w:rsidRPr="0042170E" w:rsidRDefault="00F06CAF" w:rsidP="005341A7">
      <w:pPr>
        <w:ind w:firstLine="709"/>
        <w:jc w:val="both"/>
        <w:rPr>
          <w:color w:val="000000" w:themeColor="text1"/>
          <w:sz w:val="28"/>
          <w:szCs w:val="28"/>
        </w:rPr>
      </w:pPr>
      <w:r w:rsidRPr="0042170E">
        <w:rPr>
          <w:color w:val="000000" w:themeColor="text1"/>
          <w:sz w:val="28"/>
          <w:szCs w:val="28"/>
        </w:rPr>
        <w:t>Забезпечу</w:t>
      </w:r>
      <w:r w:rsidR="008C74AB" w:rsidRPr="0042170E">
        <w:rPr>
          <w:color w:val="000000" w:themeColor="text1"/>
          <w:sz w:val="28"/>
          <w:szCs w:val="28"/>
        </w:rPr>
        <w:t>вала</w:t>
      </w:r>
      <w:r w:rsidRPr="0042170E">
        <w:rPr>
          <w:color w:val="000000" w:themeColor="text1"/>
          <w:sz w:val="28"/>
          <w:szCs w:val="28"/>
        </w:rPr>
        <w:t xml:space="preserve">ся доплата до </w:t>
      </w:r>
      <w:r w:rsidR="007011AA" w:rsidRPr="0042170E">
        <w:rPr>
          <w:color w:val="000000" w:themeColor="text1"/>
          <w:sz w:val="28"/>
          <w:szCs w:val="28"/>
        </w:rPr>
        <w:t xml:space="preserve">встановленої </w:t>
      </w:r>
      <w:r w:rsidRPr="0042170E">
        <w:rPr>
          <w:color w:val="000000" w:themeColor="text1"/>
          <w:sz w:val="28"/>
          <w:szCs w:val="28"/>
        </w:rPr>
        <w:t>мінімальної заробітної плати</w:t>
      </w:r>
      <w:r w:rsidR="00AC266F" w:rsidRPr="0042170E">
        <w:rPr>
          <w:color w:val="000000" w:themeColor="text1"/>
          <w:sz w:val="28"/>
          <w:szCs w:val="28"/>
        </w:rPr>
        <w:t xml:space="preserve"> </w:t>
      </w:r>
      <w:r w:rsidRPr="0042170E">
        <w:rPr>
          <w:color w:val="000000" w:themeColor="text1"/>
          <w:sz w:val="28"/>
          <w:szCs w:val="28"/>
        </w:rPr>
        <w:t>працівникам</w:t>
      </w:r>
      <w:r w:rsidR="00790B67" w:rsidRPr="0042170E">
        <w:rPr>
          <w:color w:val="000000" w:themeColor="text1"/>
          <w:sz w:val="28"/>
          <w:szCs w:val="28"/>
        </w:rPr>
        <w:t xml:space="preserve"> </w:t>
      </w:r>
      <w:r w:rsidRPr="0042170E">
        <w:rPr>
          <w:color w:val="000000" w:themeColor="text1"/>
          <w:sz w:val="28"/>
          <w:szCs w:val="28"/>
        </w:rPr>
        <w:t>з 01.0</w:t>
      </w:r>
      <w:r w:rsidR="008E422C" w:rsidRPr="0042170E">
        <w:rPr>
          <w:color w:val="000000" w:themeColor="text1"/>
          <w:sz w:val="28"/>
          <w:szCs w:val="28"/>
        </w:rPr>
        <w:t>4</w:t>
      </w:r>
      <w:r w:rsidRPr="0042170E">
        <w:rPr>
          <w:color w:val="000000" w:themeColor="text1"/>
          <w:sz w:val="28"/>
          <w:szCs w:val="28"/>
        </w:rPr>
        <w:t>.</w:t>
      </w:r>
      <w:r w:rsidR="0008284A" w:rsidRPr="0042170E">
        <w:rPr>
          <w:color w:val="000000" w:themeColor="text1"/>
          <w:sz w:val="28"/>
          <w:szCs w:val="28"/>
        </w:rPr>
        <w:t>20</w:t>
      </w:r>
      <w:r w:rsidR="00AC266F" w:rsidRPr="0042170E">
        <w:rPr>
          <w:color w:val="000000" w:themeColor="text1"/>
          <w:sz w:val="28"/>
          <w:szCs w:val="28"/>
        </w:rPr>
        <w:t>2</w:t>
      </w:r>
      <w:r w:rsidR="008E422C" w:rsidRPr="0042170E">
        <w:rPr>
          <w:color w:val="000000" w:themeColor="text1"/>
          <w:sz w:val="28"/>
          <w:szCs w:val="28"/>
        </w:rPr>
        <w:t>4</w:t>
      </w:r>
      <w:r w:rsidR="00AC266F" w:rsidRPr="0042170E">
        <w:rPr>
          <w:color w:val="000000" w:themeColor="text1"/>
          <w:sz w:val="28"/>
          <w:szCs w:val="28"/>
        </w:rPr>
        <w:t xml:space="preserve"> – </w:t>
      </w:r>
      <w:r w:rsidR="008E422C" w:rsidRPr="0042170E">
        <w:rPr>
          <w:color w:val="000000" w:themeColor="text1"/>
          <w:sz w:val="28"/>
          <w:szCs w:val="28"/>
        </w:rPr>
        <w:t xml:space="preserve">8 000 </w:t>
      </w:r>
      <w:r w:rsidR="00AC266F" w:rsidRPr="0042170E">
        <w:rPr>
          <w:color w:val="000000" w:themeColor="text1"/>
          <w:sz w:val="28"/>
          <w:szCs w:val="28"/>
        </w:rPr>
        <w:t>грн</w:t>
      </w:r>
      <w:r w:rsidR="008E422C" w:rsidRPr="0042170E">
        <w:rPr>
          <w:color w:val="000000" w:themeColor="text1"/>
          <w:sz w:val="28"/>
          <w:szCs w:val="28"/>
        </w:rPr>
        <w:t>.</w:t>
      </w:r>
    </w:p>
    <w:p w14:paraId="6A0BE190"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Працівники</w:t>
      </w:r>
      <w:r w:rsidR="00AC266F" w:rsidRPr="0042170E">
        <w:rPr>
          <w:color w:val="000000" w:themeColor="text1"/>
          <w:sz w:val="28"/>
          <w:szCs w:val="28"/>
        </w:rPr>
        <w:t xml:space="preserve"> закладу освіти </w:t>
      </w:r>
      <w:r w:rsidRPr="0042170E">
        <w:rPr>
          <w:color w:val="000000" w:themeColor="text1"/>
          <w:sz w:val="28"/>
          <w:szCs w:val="28"/>
        </w:rPr>
        <w:t>у бухгалтерії Центру м</w:t>
      </w:r>
      <w:r w:rsidR="00AC266F" w:rsidRPr="0042170E">
        <w:rPr>
          <w:color w:val="000000" w:themeColor="text1"/>
          <w:sz w:val="28"/>
          <w:szCs w:val="28"/>
        </w:rPr>
        <w:t xml:space="preserve">ають змогу </w:t>
      </w:r>
      <w:r w:rsidRPr="0042170E">
        <w:rPr>
          <w:color w:val="000000" w:themeColor="text1"/>
          <w:sz w:val="28"/>
          <w:szCs w:val="28"/>
        </w:rPr>
        <w:t xml:space="preserve">отримати </w:t>
      </w:r>
      <w:r w:rsidR="00194421" w:rsidRPr="0042170E">
        <w:rPr>
          <w:color w:val="000000" w:themeColor="text1"/>
          <w:sz w:val="28"/>
          <w:szCs w:val="28"/>
        </w:rPr>
        <w:t>в</w:t>
      </w:r>
      <w:r w:rsidR="00331C3B" w:rsidRPr="0042170E">
        <w:rPr>
          <w:color w:val="000000" w:themeColor="text1"/>
          <w:sz w:val="28"/>
          <w:szCs w:val="28"/>
        </w:rPr>
        <w:t xml:space="preserve"> роздрукованому вигляді </w:t>
      </w:r>
      <w:r w:rsidRPr="0042170E">
        <w:rPr>
          <w:color w:val="000000" w:themeColor="text1"/>
          <w:sz w:val="28"/>
          <w:szCs w:val="28"/>
        </w:rPr>
        <w:t>розрахункову інформацію про загальну суму заробітної плати, що н</w:t>
      </w:r>
      <w:r w:rsidR="004F219B" w:rsidRPr="0042170E">
        <w:rPr>
          <w:color w:val="000000" w:themeColor="text1"/>
          <w:sz w:val="28"/>
          <w:szCs w:val="28"/>
        </w:rPr>
        <w:t>арахована і належить до виплати.</w:t>
      </w:r>
      <w:r w:rsidRPr="0042170E">
        <w:rPr>
          <w:color w:val="000000" w:themeColor="text1"/>
          <w:sz w:val="28"/>
          <w:szCs w:val="28"/>
        </w:rPr>
        <w:t xml:space="preserve"> </w:t>
      </w:r>
    </w:p>
    <w:p w14:paraId="64D93B8F" w14:textId="77777777" w:rsidR="001712F3" w:rsidRPr="0042170E" w:rsidRDefault="003A375B" w:rsidP="005341A7">
      <w:pPr>
        <w:ind w:firstLine="709"/>
        <w:jc w:val="both"/>
        <w:rPr>
          <w:color w:val="000000" w:themeColor="text1"/>
          <w:sz w:val="28"/>
          <w:szCs w:val="28"/>
        </w:rPr>
      </w:pPr>
      <w:r w:rsidRPr="0042170E">
        <w:rPr>
          <w:color w:val="000000" w:themeColor="text1"/>
          <w:sz w:val="28"/>
          <w:szCs w:val="28"/>
        </w:rPr>
        <w:t xml:space="preserve">Середня заробітна плата </w:t>
      </w:r>
      <w:r w:rsidR="00AC266F" w:rsidRPr="0042170E">
        <w:rPr>
          <w:color w:val="000000" w:themeColor="text1"/>
          <w:sz w:val="28"/>
          <w:szCs w:val="28"/>
        </w:rPr>
        <w:t>працівників Центру за 202</w:t>
      </w:r>
      <w:r w:rsidR="000011CB" w:rsidRPr="0042170E">
        <w:rPr>
          <w:color w:val="000000" w:themeColor="text1"/>
          <w:sz w:val="28"/>
          <w:szCs w:val="28"/>
        </w:rPr>
        <w:t>5</w:t>
      </w:r>
      <w:r w:rsidRPr="0042170E">
        <w:rPr>
          <w:color w:val="000000" w:themeColor="text1"/>
          <w:sz w:val="28"/>
          <w:szCs w:val="28"/>
        </w:rPr>
        <w:t xml:space="preserve"> рік с</w:t>
      </w:r>
      <w:r w:rsidR="00DE11E9" w:rsidRPr="0042170E">
        <w:rPr>
          <w:color w:val="000000" w:themeColor="text1"/>
          <w:sz w:val="28"/>
          <w:szCs w:val="28"/>
        </w:rPr>
        <w:t>кла</w:t>
      </w:r>
      <w:r w:rsidRPr="0042170E">
        <w:rPr>
          <w:color w:val="000000" w:themeColor="text1"/>
          <w:sz w:val="28"/>
          <w:szCs w:val="28"/>
        </w:rPr>
        <w:t xml:space="preserve">ла </w:t>
      </w:r>
      <w:r w:rsidR="00AD4D00" w:rsidRPr="0042170E">
        <w:rPr>
          <w:color w:val="000000" w:themeColor="text1"/>
          <w:sz w:val="28"/>
          <w:szCs w:val="28"/>
        </w:rPr>
        <w:t xml:space="preserve">                         </w:t>
      </w:r>
      <w:r w:rsidR="00DD6334" w:rsidRPr="0042170E">
        <w:rPr>
          <w:color w:val="000000" w:themeColor="text1"/>
          <w:sz w:val="28"/>
          <w:szCs w:val="28"/>
        </w:rPr>
        <w:t>1</w:t>
      </w:r>
      <w:r w:rsidR="000011CB" w:rsidRPr="0042170E">
        <w:rPr>
          <w:color w:val="000000" w:themeColor="text1"/>
          <w:sz w:val="28"/>
          <w:szCs w:val="28"/>
        </w:rPr>
        <w:t>4 590,22</w:t>
      </w:r>
      <w:r w:rsidR="00DD6334" w:rsidRPr="0042170E">
        <w:rPr>
          <w:color w:val="000000" w:themeColor="text1"/>
          <w:sz w:val="28"/>
          <w:szCs w:val="28"/>
        </w:rPr>
        <w:t xml:space="preserve"> </w:t>
      </w:r>
      <w:r w:rsidRPr="0042170E">
        <w:rPr>
          <w:color w:val="000000" w:themeColor="text1"/>
          <w:sz w:val="28"/>
          <w:szCs w:val="28"/>
        </w:rPr>
        <w:t>грн</w:t>
      </w:r>
      <w:r w:rsidR="005341A7" w:rsidRPr="0042170E">
        <w:rPr>
          <w:color w:val="000000" w:themeColor="text1"/>
          <w:sz w:val="28"/>
          <w:szCs w:val="28"/>
        </w:rPr>
        <w:t xml:space="preserve"> </w:t>
      </w:r>
      <w:r w:rsidRPr="0042170E">
        <w:rPr>
          <w:color w:val="000000" w:themeColor="text1"/>
          <w:sz w:val="28"/>
          <w:szCs w:val="28"/>
        </w:rPr>
        <w:t>(</w:t>
      </w:r>
      <w:r w:rsidR="0008284A" w:rsidRPr="0042170E">
        <w:rPr>
          <w:color w:val="000000" w:themeColor="text1"/>
          <w:sz w:val="28"/>
          <w:szCs w:val="28"/>
        </w:rPr>
        <w:t>у</w:t>
      </w:r>
      <w:r w:rsidR="00DD6334" w:rsidRPr="0042170E">
        <w:rPr>
          <w:color w:val="000000" w:themeColor="text1"/>
          <w:sz w:val="28"/>
          <w:szCs w:val="28"/>
        </w:rPr>
        <w:t xml:space="preserve"> 202</w:t>
      </w:r>
      <w:r w:rsidR="000011CB" w:rsidRPr="0042170E">
        <w:rPr>
          <w:color w:val="000000" w:themeColor="text1"/>
          <w:sz w:val="28"/>
          <w:szCs w:val="28"/>
        </w:rPr>
        <w:t>4</w:t>
      </w:r>
      <w:r w:rsidRPr="0042170E">
        <w:rPr>
          <w:color w:val="000000" w:themeColor="text1"/>
          <w:sz w:val="28"/>
          <w:szCs w:val="28"/>
        </w:rPr>
        <w:t xml:space="preserve"> – </w:t>
      </w:r>
      <w:r w:rsidR="00E32043" w:rsidRPr="0042170E">
        <w:rPr>
          <w:color w:val="000000" w:themeColor="text1"/>
          <w:sz w:val="28"/>
          <w:szCs w:val="28"/>
        </w:rPr>
        <w:t>1</w:t>
      </w:r>
      <w:r w:rsidR="00095EC7" w:rsidRPr="0042170E">
        <w:rPr>
          <w:color w:val="000000" w:themeColor="text1"/>
          <w:sz w:val="28"/>
          <w:szCs w:val="28"/>
        </w:rPr>
        <w:t>3</w:t>
      </w:r>
      <w:r w:rsidR="000011CB" w:rsidRPr="0042170E">
        <w:rPr>
          <w:color w:val="000000" w:themeColor="text1"/>
          <w:sz w:val="28"/>
          <w:szCs w:val="28"/>
        </w:rPr>
        <w:t> 827,78</w:t>
      </w:r>
      <w:r w:rsidR="00DD6334" w:rsidRPr="0042170E">
        <w:rPr>
          <w:color w:val="000000" w:themeColor="text1"/>
          <w:sz w:val="28"/>
          <w:szCs w:val="28"/>
        </w:rPr>
        <w:t xml:space="preserve"> </w:t>
      </w:r>
      <w:r w:rsidRPr="0042170E">
        <w:rPr>
          <w:color w:val="000000" w:themeColor="text1"/>
          <w:sz w:val="28"/>
          <w:szCs w:val="28"/>
        </w:rPr>
        <w:t>грн</w:t>
      </w:r>
      <w:r w:rsidR="006E2971" w:rsidRPr="0042170E">
        <w:rPr>
          <w:color w:val="000000" w:themeColor="text1"/>
          <w:sz w:val="28"/>
          <w:szCs w:val="28"/>
        </w:rPr>
        <w:t>).</w:t>
      </w:r>
    </w:p>
    <w:p w14:paraId="7CCECC84" w14:textId="77777777" w:rsidR="00531CF5" w:rsidRPr="0042170E" w:rsidRDefault="003A375B" w:rsidP="005341A7">
      <w:pPr>
        <w:ind w:firstLine="709"/>
        <w:jc w:val="both"/>
        <w:rPr>
          <w:color w:val="000000" w:themeColor="text1"/>
          <w:sz w:val="28"/>
          <w:szCs w:val="28"/>
        </w:rPr>
      </w:pPr>
      <w:r w:rsidRPr="0042170E">
        <w:rPr>
          <w:color w:val="000000" w:themeColor="text1"/>
          <w:sz w:val="28"/>
          <w:szCs w:val="28"/>
        </w:rPr>
        <w:t>Вищу заробітну плату</w:t>
      </w:r>
      <w:r w:rsidR="006A4ABF" w:rsidRPr="0042170E">
        <w:rPr>
          <w:color w:val="000000" w:themeColor="text1"/>
          <w:sz w:val="28"/>
          <w:szCs w:val="28"/>
        </w:rPr>
        <w:t>,</w:t>
      </w:r>
      <w:r w:rsidRPr="0042170E">
        <w:rPr>
          <w:color w:val="000000" w:themeColor="text1"/>
          <w:sz w:val="28"/>
          <w:szCs w:val="28"/>
        </w:rPr>
        <w:t xml:space="preserve"> ні</w:t>
      </w:r>
      <w:r w:rsidR="004F219B" w:rsidRPr="0042170E">
        <w:rPr>
          <w:color w:val="000000" w:themeColor="text1"/>
          <w:sz w:val="28"/>
          <w:szCs w:val="28"/>
        </w:rPr>
        <w:t>ж середня</w:t>
      </w:r>
      <w:r w:rsidR="006A4ABF" w:rsidRPr="0042170E">
        <w:rPr>
          <w:color w:val="000000" w:themeColor="text1"/>
          <w:sz w:val="28"/>
          <w:szCs w:val="28"/>
        </w:rPr>
        <w:t>,</w:t>
      </w:r>
      <w:r w:rsidR="004F219B" w:rsidRPr="0042170E">
        <w:rPr>
          <w:color w:val="000000" w:themeColor="text1"/>
          <w:sz w:val="28"/>
          <w:szCs w:val="28"/>
        </w:rPr>
        <w:t xml:space="preserve"> по</w:t>
      </w:r>
      <w:r w:rsidR="000C5212" w:rsidRPr="0042170E">
        <w:rPr>
          <w:color w:val="000000" w:themeColor="text1"/>
          <w:sz w:val="28"/>
          <w:szCs w:val="28"/>
        </w:rPr>
        <w:t xml:space="preserve"> </w:t>
      </w:r>
      <w:r w:rsidR="00AC266F" w:rsidRPr="0042170E">
        <w:rPr>
          <w:color w:val="000000" w:themeColor="text1"/>
          <w:sz w:val="28"/>
          <w:szCs w:val="28"/>
        </w:rPr>
        <w:t>Міжрегіональному Центру отримува</w:t>
      </w:r>
      <w:r w:rsidR="00E32043" w:rsidRPr="0042170E">
        <w:rPr>
          <w:color w:val="000000" w:themeColor="text1"/>
          <w:sz w:val="28"/>
          <w:szCs w:val="28"/>
        </w:rPr>
        <w:t>ли 3</w:t>
      </w:r>
      <w:r w:rsidR="009C38E0" w:rsidRPr="0042170E">
        <w:rPr>
          <w:color w:val="000000" w:themeColor="text1"/>
          <w:sz w:val="28"/>
          <w:szCs w:val="28"/>
        </w:rPr>
        <w:t>6</w:t>
      </w:r>
      <w:r w:rsidR="00095EC7" w:rsidRPr="0042170E">
        <w:rPr>
          <w:color w:val="000000" w:themeColor="text1"/>
          <w:sz w:val="28"/>
          <w:szCs w:val="28"/>
        </w:rPr>
        <w:t xml:space="preserve"> ос</w:t>
      </w:r>
      <w:r w:rsidR="00194421" w:rsidRPr="0042170E">
        <w:rPr>
          <w:color w:val="000000" w:themeColor="text1"/>
          <w:sz w:val="28"/>
          <w:szCs w:val="28"/>
        </w:rPr>
        <w:t>і</w:t>
      </w:r>
      <w:r w:rsidR="00095EC7" w:rsidRPr="0042170E">
        <w:rPr>
          <w:color w:val="000000" w:themeColor="text1"/>
          <w:sz w:val="28"/>
          <w:szCs w:val="28"/>
        </w:rPr>
        <w:t xml:space="preserve">б, </w:t>
      </w:r>
      <w:r w:rsidR="006E2971" w:rsidRPr="0042170E">
        <w:rPr>
          <w:color w:val="000000" w:themeColor="text1"/>
          <w:sz w:val="28"/>
          <w:szCs w:val="28"/>
        </w:rPr>
        <w:t xml:space="preserve">в основному педагогічні </w:t>
      </w:r>
      <w:r w:rsidR="00E354A4" w:rsidRPr="0042170E">
        <w:rPr>
          <w:color w:val="000000" w:themeColor="text1"/>
          <w:sz w:val="28"/>
          <w:szCs w:val="28"/>
        </w:rPr>
        <w:t>працівник</w:t>
      </w:r>
      <w:r w:rsidR="006E2971" w:rsidRPr="0042170E">
        <w:rPr>
          <w:color w:val="000000" w:themeColor="text1"/>
          <w:sz w:val="28"/>
          <w:szCs w:val="28"/>
        </w:rPr>
        <w:t>и</w:t>
      </w:r>
      <w:r w:rsidR="00E32043" w:rsidRPr="0042170E">
        <w:rPr>
          <w:color w:val="000000" w:themeColor="text1"/>
          <w:sz w:val="28"/>
          <w:szCs w:val="28"/>
        </w:rPr>
        <w:t>.</w:t>
      </w:r>
      <w:r w:rsidR="000C5212" w:rsidRPr="0042170E">
        <w:rPr>
          <w:color w:val="000000" w:themeColor="text1"/>
          <w:sz w:val="28"/>
          <w:szCs w:val="28"/>
        </w:rPr>
        <w:t xml:space="preserve"> </w:t>
      </w:r>
    </w:p>
    <w:p w14:paraId="2488CF8D" w14:textId="77777777" w:rsidR="001712F3" w:rsidRPr="0042170E" w:rsidRDefault="00E354A4" w:rsidP="005341A7">
      <w:pPr>
        <w:ind w:firstLine="709"/>
        <w:jc w:val="both"/>
        <w:rPr>
          <w:color w:val="000000" w:themeColor="text1"/>
          <w:sz w:val="28"/>
          <w:szCs w:val="28"/>
        </w:rPr>
      </w:pPr>
      <w:r w:rsidRPr="0042170E">
        <w:rPr>
          <w:color w:val="000000" w:themeColor="text1"/>
          <w:sz w:val="28"/>
          <w:szCs w:val="28"/>
        </w:rPr>
        <w:t>Премійовано</w:t>
      </w:r>
      <w:r w:rsidR="005341A7" w:rsidRPr="0042170E">
        <w:rPr>
          <w:color w:val="000000" w:themeColor="text1"/>
          <w:sz w:val="28"/>
          <w:szCs w:val="28"/>
        </w:rPr>
        <w:t xml:space="preserve"> </w:t>
      </w:r>
      <w:r w:rsidR="00EA5637" w:rsidRPr="0042170E">
        <w:rPr>
          <w:color w:val="000000" w:themeColor="text1"/>
          <w:sz w:val="28"/>
          <w:szCs w:val="28"/>
        </w:rPr>
        <w:t xml:space="preserve">працівників </w:t>
      </w:r>
      <w:r w:rsidRPr="0042170E">
        <w:rPr>
          <w:color w:val="000000" w:themeColor="text1"/>
          <w:sz w:val="28"/>
          <w:szCs w:val="28"/>
        </w:rPr>
        <w:t>на загальну суму</w:t>
      </w:r>
      <w:r w:rsidR="00400685" w:rsidRPr="0042170E">
        <w:rPr>
          <w:color w:val="000000" w:themeColor="text1"/>
          <w:sz w:val="28"/>
          <w:szCs w:val="28"/>
        </w:rPr>
        <w:t xml:space="preserve"> 2</w:t>
      </w:r>
      <w:r w:rsidR="009C38E0" w:rsidRPr="0042170E">
        <w:rPr>
          <w:color w:val="000000" w:themeColor="text1"/>
          <w:sz w:val="28"/>
          <w:szCs w:val="28"/>
        </w:rPr>
        <w:t> 961 184,40</w:t>
      </w:r>
      <w:r w:rsidR="00400685" w:rsidRPr="0042170E">
        <w:rPr>
          <w:color w:val="000000" w:themeColor="text1"/>
          <w:sz w:val="28"/>
          <w:szCs w:val="28"/>
        </w:rPr>
        <w:t xml:space="preserve"> </w:t>
      </w:r>
      <w:r w:rsidRPr="0042170E">
        <w:rPr>
          <w:color w:val="000000" w:themeColor="text1"/>
          <w:sz w:val="28"/>
          <w:szCs w:val="28"/>
        </w:rPr>
        <w:t>грн</w:t>
      </w:r>
      <w:r w:rsidR="00D821D2" w:rsidRPr="0042170E">
        <w:rPr>
          <w:color w:val="000000" w:themeColor="text1"/>
          <w:sz w:val="28"/>
          <w:szCs w:val="28"/>
        </w:rPr>
        <w:t>,</w:t>
      </w:r>
      <w:r w:rsidRPr="0042170E">
        <w:rPr>
          <w:color w:val="000000" w:themeColor="text1"/>
          <w:sz w:val="28"/>
          <w:szCs w:val="28"/>
        </w:rPr>
        <w:t xml:space="preserve"> </w:t>
      </w:r>
      <w:r w:rsidR="006E2971" w:rsidRPr="0042170E">
        <w:rPr>
          <w:color w:val="000000" w:themeColor="text1"/>
          <w:sz w:val="28"/>
          <w:szCs w:val="28"/>
        </w:rPr>
        <w:t>у</w:t>
      </w:r>
      <w:r w:rsidRPr="0042170E">
        <w:rPr>
          <w:color w:val="000000" w:themeColor="text1"/>
          <w:sz w:val="28"/>
          <w:szCs w:val="28"/>
        </w:rPr>
        <w:t xml:space="preserve"> т</w:t>
      </w:r>
      <w:r w:rsidR="00845F9C" w:rsidRPr="0042170E">
        <w:rPr>
          <w:color w:val="000000" w:themeColor="text1"/>
          <w:sz w:val="28"/>
          <w:szCs w:val="28"/>
        </w:rPr>
        <w:t xml:space="preserve">ому </w:t>
      </w:r>
      <w:r w:rsidRPr="0042170E">
        <w:rPr>
          <w:color w:val="000000" w:themeColor="text1"/>
          <w:sz w:val="28"/>
          <w:szCs w:val="28"/>
        </w:rPr>
        <w:t>ч</w:t>
      </w:r>
      <w:r w:rsidR="00845F9C" w:rsidRPr="0042170E">
        <w:rPr>
          <w:color w:val="000000" w:themeColor="text1"/>
          <w:sz w:val="28"/>
          <w:szCs w:val="28"/>
        </w:rPr>
        <w:t>ислі</w:t>
      </w:r>
      <w:r w:rsidR="005341A7" w:rsidRPr="0042170E">
        <w:rPr>
          <w:color w:val="000000" w:themeColor="text1"/>
          <w:sz w:val="28"/>
          <w:szCs w:val="28"/>
        </w:rPr>
        <w:t xml:space="preserve"> </w:t>
      </w:r>
      <w:r w:rsidR="00AE2037" w:rsidRPr="0042170E">
        <w:rPr>
          <w:color w:val="000000" w:themeColor="text1"/>
          <w:sz w:val="28"/>
          <w:szCs w:val="28"/>
        </w:rPr>
        <w:t>за рахунок коштів державної субвенції</w:t>
      </w:r>
      <w:r w:rsidR="000C5212" w:rsidRPr="0042170E">
        <w:rPr>
          <w:color w:val="000000" w:themeColor="text1"/>
          <w:sz w:val="28"/>
          <w:szCs w:val="28"/>
        </w:rPr>
        <w:t xml:space="preserve"> на загальноосвітню підготовку</w:t>
      </w:r>
      <w:r w:rsidR="009C38E0" w:rsidRPr="0042170E">
        <w:rPr>
          <w:color w:val="000000" w:themeColor="text1"/>
          <w:sz w:val="28"/>
          <w:szCs w:val="28"/>
        </w:rPr>
        <w:t xml:space="preserve"> вісім </w:t>
      </w:r>
      <w:r w:rsidR="00AE2037" w:rsidRPr="0042170E">
        <w:rPr>
          <w:color w:val="000000" w:themeColor="text1"/>
          <w:sz w:val="28"/>
          <w:szCs w:val="28"/>
        </w:rPr>
        <w:t>викладачів на</w:t>
      </w:r>
      <w:r w:rsidR="00095EC7" w:rsidRPr="0042170E">
        <w:rPr>
          <w:color w:val="000000" w:themeColor="text1"/>
          <w:sz w:val="28"/>
          <w:szCs w:val="28"/>
        </w:rPr>
        <w:t xml:space="preserve"> </w:t>
      </w:r>
      <w:r w:rsidR="00AE2037" w:rsidRPr="0042170E">
        <w:rPr>
          <w:color w:val="000000" w:themeColor="text1"/>
          <w:sz w:val="28"/>
          <w:szCs w:val="28"/>
        </w:rPr>
        <w:t>суму</w:t>
      </w:r>
      <w:r w:rsidR="005341A7" w:rsidRPr="0042170E">
        <w:rPr>
          <w:color w:val="000000" w:themeColor="text1"/>
          <w:sz w:val="28"/>
          <w:szCs w:val="28"/>
        </w:rPr>
        <w:t xml:space="preserve"> </w:t>
      </w:r>
      <w:r w:rsidR="009C38E0" w:rsidRPr="0042170E">
        <w:rPr>
          <w:color w:val="000000" w:themeColor="text1"/>
          <w:sz w:val="28"/>
          <w:szCs w:val="28"/>
        </w:rPr>
        <w:t xml:space="preserve">202 615,57 </w:t>
      </w:r>
      <w:r w:rsidR="00AE2037" w:rsidRPr="0042170E">
        <w:rPr>
          <w:color w:val="000000" w:themeColor="text1"/>
          <w:sz w:val="28"/>
          <w:szCs w:val="28"/>
        </w:rPr>
        <w:t>грн</w:t>
      </w:r>
      <w:r w:rsidR="00C11384" w:rsidRPr="0042170E">
        <w:rPr>
          <w:color w:val="000000" w:themeColor="text1"/>
          <w:sz w:val="28"/>
          <w:szCs w:val="28"/>
        </w:rPr>
        <w:t>;</w:t>
      </w:r>
      <w:r w:rsidR="007E2DD6" w:rsidRPr="0042170E">
        <w:rPr>
          <w:color w:val="000000" w:themeColor="text1"/>
          <w:sz w:val="28"/>
          <w:szCs w:val="28"/>
        </w:rPr>
        <w:t xml:space="preserve"> </w:t>
      </w:r>
      <w:r w:rsidRPr="0042170E">
        <w:rPr>
          <w:color w:val="000000" w:themeColor="text1"/>
          <w:sz w:val="28"/>
          <w:szCs w:val="28"/>
        </w:rPr>
        <w:t xml:space="preserve">за рахунок коштів спеціального фонду </w:t>
      </w:r>
      <w:r w:rsidR="00AD4D00" w:rsidRPr="0042170E">
        <w:rPr>
          <w:color w:val="000000" w:themeColor="text1"/>
          <w:sz w:val="28"/>
          <w:szCs w:val="28"/>
        </w:rPr>
        <w:t xml:space="preserve">                  </w:t>
      </w:r>
      <w:r w:rsidR="009C38E0" w:rsidRPr="0042170E">
        <w:rPr>
          <w:color w:val="000000" w:themeColor="text1"/>
          <w:sz w:val="28"/>
          <w:szCs w:val="28"/>
        </w:rPr>
        <w:t xml:space="preserve">18 </w:t>
      </w:r>
      <w:r w:rsidR="001712F3" w:rsidRPr="0042170E">
        <w:rPr>
          <w:color w:val="000000" w:themeColor="text1"/>
          <w:sz w:val="28"/>
          <w:szCs w:val="28"/>
        </w:rPr>
        <w:t>ос</w:t>
      </w:r>
      <w:r w:rsidR="000C5212" w:rsidRPr="0042170E">
        <w:rPr>
          <w:color w:val="000000" w:themeColor="text1"/>
          <w:sz w:val="28"/>
          <w:szCs w:val="28"/>
        </w:rPr>
        <w:t>і</w:t>
      </w:r>
      <w:r w:rsidR="001712F3" w:rsidRPr="0042170E">
        <w:rPr>
          <w:color w:val="000000" w:themeColor="text1"/>
          <w:sz w:val="28"/>
          <w:szCs w:val="28"/>
        </w:rPr>
        <w:t xml:space="preserve">б </w:t>
      </w:r>
      <w:r w:rsidRPr="0042170E">
        <w:rPr>
          <w:color w:val="000000" w:themeColor="text1"/>
          <w:sz w:val="28"/>
          <w:szCs w:val="28"/>
        </w:rPr>
        <w:t xml:space="preserve">на суму </w:t>
      </w:r>
      <w:r w:rsidR="00400685" w:rsidRPr="0042170E">
        <w:rPr>
          <w:color w:val="000000" w:themeColor="text1"/>
          <w:sz w:val="28"/>
          <w:szCs w:val="28"/>
        </w:rPr>
        <w:t>2</w:t>
      </w:r>
      <w:r w:rsidR="009C38E0" w:rsidRPr="0042170E">
        <w:rPr>
          <w:color w:val="000000" w:themeColor="text1"/>
          <w:sz w:val="28"/>
          <w:szCs w:val="28"/>
        </w:rPr>
        <w:t xml:space="preserve">20 305 </w:t>
      </w:r>
      <w:r w:rsidRPr="0042170E">
        <w:rPr>
          <w:color w:val="000000" w:themeColor="text1"/>
          <w:sz w:val="28"/>
          <w:szCs w:val="28"/>
        </w:rPr>
        <w:t xml:space="preserve">грн. </w:t>
      </w:r>
    </w:p>
    <w:p w14:paraId="2F8F27C5" w14:textId="77777777" w:rsidR="001577EC" w:rsidRPr="0042170E" w:rsidRDefault="001577EC" w:rsidP="005341A7">
      <w:pPr>
        <w:ind w:firstLine="709"/>
        <w:jc w:val="both"/>
        <w:rPr>
          <w:color w:val="000000" w:themeColor="text1"/>
          <w:sz w:val="28"/>
          <w:szCs w:val="28"/>
        </w:rPr>
      </w:pPr>
      <w:r w:rsidRPr="0042170E">
        <w:rPr>
          <w:color w:val="000000" w:themeColor="text1"/>
          <w:sz w:val="28"/>
          <w:szCs w:val="28"/>
        </w:rPr>
        <w:t>За на</w:t>
      </w:r>
      <w:r w:rsidR="00AC266F" w:rsidRPr="0042170E">
        <w:rPr>
          <w:color w:val="000000" w:themeColor="text1"/>
          <w:sz w:val="28"/>
          <w:szCs w:val="28"/>
        </w:rPr>
        <w:t>пруженість у роботі протягом 202</w:t>
      </w:r>
      <w:r w:rsidR="009C38E0" w:rsidRPr="0042170E">
        <w:rPr>
          <w:color w:val="000000" w:themeColor="text1"/>
          <w:sz w:val="28"/>
          <w:szCs w:val="28"/>
        </w:rPr>
        <w:t>5</w:t>
      </w:r>
      <w:r w:rsidRPr="0042170E">
        <w:rPr>
          <w:color w:val="000000" w:themeColor="text1"/>
          <w:sz w:val="28"/>
          <w:szCs w:val="28"/>
        </w:rPr>
        <w:t xml:space="preserve"> року </w:t>
      </w:r>
      <w:r w:rsidR="00AC266F" w:rsidRPr="0042170E">
        <w:rPr>
          <w:color w:val="000000" w:themeColor="text1"/>
          <w:sz w:val="28"/>
          <w:szCs w:val="28"/>
        </w:rPr>
        <w:t xml:space="preserve">були </w:t>
      </w:r>
      <w:r w:rsidRPr="0042170E">
        <w:rPr>
          <w:color w:val="000000" w:themeColor="text1"/>
          <w:sz w:val="28"/>
          <w:szCs w:val="28"/>
        </w:rPr>
        <w:t>встановл</w:t>
      </w:r>
      <w:r w:rsidR="00AC266F" w:rsidRPr="0042170E">
        <w:rPr>
          <w:color w:val="000000" w:themeColor="text1"/>
          <w:sz w:val="28"/>
          <w:szCs w:val="28"/>
        </w:rPr>
        <w:t>ені</w:t>
      </w:r>
      <w:r w:rsidRPr="0042170E">
        <w:rPr>
          <w:color w:val="000000" w:themeColor="text1"/>
          <w:sz w:val="28"/>
          <w:szCs w:val="28"/>
        </w:rPr>
        <w:t xml:space="preserve"> доплати</w:t>
      </w:r>
      <w:r w:rsidR="000C5212" w:rsidRPr="0042170E">
        <w:rPr>
          <w:color w:val="000000" w:themeColor="text1"/>
          <w:sz w:val="28"/>
          <w:szCs w:val="28"/>
        </w:rPr>
        <w:t xml:space="preserve"> </w:t>
      </w:r>
      <w:r w:rsidR="00D7204D" w:rsidRPr="0042170E">
        <w:rPr>
          <w:color w:val="000000" w:themeColor="text1"/>
          <w:sz w:val="28"/>
          <w:szCs w:val="28"/>
        </w:rPr>
        <w:t xml:space="preserve">               </w:t>
      </w:r>
      <w:r w:rsidR="009C38E0" w:rsidRPr="0042170E">
        <w:rPr>
          <w:color w:val="000000" w:themeColor="text1"/>
          <w:sz w:val="28"/>
          <w:szCs w:val="28"/>
        </w:rPr>
        <w:t xml:space="preserve">10 </w:t>
      </w:r>
      <w:r w:rsidRPr="0042170E">
        <w:rPr>
          <w:color w:val="000000" w:themeColor="text1"/>
          <w:sz w:val="28"/>
          <w:szCs w:val="28"/>
        </w:rPr>
        <w:t>особам на загальну суму</w:t>
      </w:r>
      <w:r w:rsidR="00CC3E8B" w:rsidRPr="0042170E">
        <w:rPr>
          <w:color w:val="000000" w:themeColor="text1"/>
          <w:sz w:val="28"/>
          <w:szCs w:val="28"/>
        </w:rPr>
        <w:t xml:space="preserve"> 1</w:t>
      </w:r>
      <w:r w:rsidR="009C38E0" w:rsidRPr="0042170E">
        <w:rPr>
          <w:color w:val="000000" w:themeColor="text1"/>
          <w:sz w:val="28"/>
          <w:szCs w:val="28"/>
        </w:rPr>
        <w:t xml:space="preserve">21 326,32 </w:t>
      </w:r>
      <w:r w:rsidR="00AE2037" w:rsidRPr="0042170E">
        <w:rPr>
          <w:color w:val="000000" w:themeColor="text1"/>
          <w:sz w:val="28"/>
          <w:szCs w:val="28"/>
        </w:rPr>
        <w:t>грн</w:t>
      </w:r>
      <w:r w:rsidR="00DD6334" w:rsidRPr="0042170E">
        <w:rPr>
          <w:color w:val="000000" w:themeColor="text1"/>
          <w:sz w:val="28"/>
          <w:szCs w:val="28"/>
        </w:rPr>
        <w:t xml:space="preserve"> (у 202</w:t>
      </w:r>
      <w:r w:rsidR="009C38E0" w:rsidRPr="0042170E">
        <w:rPr>
          <w:color w:val="000000" w:themeColor="text1"/>
          <w:sz w:val="28"/>
          <w:szCs w:val="28"/>
        </w:rPr>
        <w:t>4</w:t>
      </w:r>
      <w:r w:rsidR="00364183" w:rsidRPr="0042170E">
        <w:rPr>
          <w:color w:val="000000" w:themeColor="text1"/>
          <w:sz w:val="28"/>
          <w:szCs w:val="28"/>
        </w:rPr>
        <w:t xml:space="preserve"> </w:t>
      </w:r>
      <w:r w:rsidRPr="0042170E">
        <w:rPr>
          <w:color w:val="000000" w:themeColor="text1"/>
          <w:sz w:val="28"/>
          <w:szCs w:val="28"/>
        </w:rPr>
        <w:t>–</w:t>
      </w:r>
      <w:r w:rsidR="00364183" w:rsidRPr="0042170E">
        <w:rPr>
          <w:color w:val="000000" w:themeColor="text1"/>
          <w:sz w:val="28"/>
          <w:szCs w:val="28"/>
        </w:rPr>
        <w:t xml:space="preserve"> </w:t>
      </w:r>
      <w:r w:rsidR="00400685" w:rsidRPr="0042170E">
        <w:rPr>
          <w:color w:val="000000" w:themeColor="text1"/>
          <w:sz w:val="28"/>
          <w:szCs w:val="28"/>
        </w:rPr>
        <w:t xml:space="preserve">15 </w:t>
      </w:r>
      <w:r w:rsidRPr="0042170E">
        <w:rPr>
          <w:color w:val="000000" w:themeColor="text1"/>
          <w:sz w:val="28"/>
          <w:szCs w:val="28"/>
        </w:rPr>
        <w:t>ос</w:t>
      </w:r>
      <w:r w:rsidR="00AE2037" w:rsidRPr="0042170E">
        <w:rPr>
          <w:color w:val="000000" w:themeColor="text1"/>
          <w:sz w:val="28"/>
          <w:szCs w:val="28"/>
        </w:rPr>
        <w:t>о</w:t>
      </w:r>
      <w:r w:rsidRPr="0042170E">
        <w:rPr>
          <w:color w:val="000000" w:themeColor="text1"/>
          <w:sz w:val="28"/>
          <w:szCs w:val="28"/>
        </w:rPr>
        <w:t>б</w:t>
      </w:r>
      <w:r w:rsidR="00AE2037" w:rsidRPr="0042170E">
        <w:rPr>
          <w:color w:val="000000" w:themeColor="text1"/>
          <w:sz w:val="28"/>
          <w:szCs w:val="28"/>
        </w:rPr>
        <w:t>ам</w:t>
      </w:r>
      <w:r w:rsidRPr="0042170E">
        <w:rPr>
          <w:color w:val="000000" w:themeColor="text1"/>
          <w:sz w:val="28"/>
          <w:szCs w:val="28"/>
        </w:rPr>
        <w:t xml:space="preserve"> на суму</w:t>
      </w:r>
      <w:r w:rsidR="00CC3E8B" w:rsidRPr="0042170E">
        <w:rPr>
          <w:color w:val="000000" w:themeColor="text1"/>
          <w:sz w:val="28"/>
          <w:szCs w:val="28"/>
        </w:rPr>
        <w:t xml:space="preserve"> </w:t>
      </w:r>
      <w:r w:rsidR="00FA40F2" w:rsidRPr="0042170E">
        <w:rPr>
          <w:color w:val="000000" w:themeColor="text1"/>
          <w:sz w:val="28"/>
          <w:szCs w:val="28"/>
        </w:rPr>
        <w:t xml:space="preserve">              </w:t>
      </w:r>
      <w:r w:rsidR="00400685" w:rsidRPr="0042170E">
        <w:rPr>
          <w:color w:val="000000" w:themeColor="text1"/>
          <w:sz w:val="28"/>
          <w:szCs w:val="28"/>
        </w:rPr>
        <w:t>1</w:t>
      </w:r>
      <w:r w:rsidR="009C38E0" w:rsidRPr="0042170E">
        <w:rPr>
          <w:color w:val="000000" w:themeColor="text1"/>
          <w:sz w:val="28"/>
          <w:szCs w:val="28"/>
        </w:rPr>
        <w:t>83 229,94</w:t>
      </w:r>
      <w:r w:rsidR="00400685" w:rsidRPr="0042170E">
        <w:rPr>
          <w:color w:val="000000" w:themeColor="text1"/>
          <w:sz w:val="28"/>
          <w:szCs w:val="28"/>
        </w:rPr>
        <w:t xml:space="preserve"> </w:t>
      </w:r>
      <w:r w:rsidRPr="0042170E">
        <w:rPr>
          <w:color w:val="000000" w:themeColor="text1"/>
          <w:sz w:val="28"/>
          <w:szCs w:val="28"/>
        </w:rPr>
        <w:t>грн)</w:t>
      </w:r>
      <w:r w:rsidR="004F0FA4" w:rsidRPr="0042170E">
        <w:rPr>
          <w:color w:val="000000" w:themeColor="text1"/>
          <w:sz w:val="28"/>
          <w:szCs w:val="28"/>
        </w:rPr>
        <w:t>.</w:t>
      </w:r>
      <w:r w:rsidRPr="0042170E">
        <w:rPr>
          <w:color w:val="000000" w:themeColor="text1"/>
          <w:sz w:val="28"/>
          <w:szCs w:val="28"/>
        </w:rPr>
        <w:t xml:space="preserve"> </w:t>
      </w:r>
    </w:p>
    <w:p w14:paraId="21F5785A" w14:textId="77777777" w:rsidR="009841B3" w:rsidRPr="0042170E" w:rsidRDefault="00DE11E9" w:rsidP="005341A7">
      <w:pPr>
        <w:ind w:firstLine="709"/>
        <w:jc w:val="both"/>
        <w:rPr>
          <w:color w:val="000000" w:themeColor="text1"/>
          <w:sz w:val="28"/>
          <w:szCs w:val="28"/>
        </w:rPr>
      </w:pPr>
      <w:r w:rsidRPr="0042170E">
        <w:rPr>
          <w:color w:val="000000" w:themeColor="text1"/>
          <w:sz w:val="28"/>
          <w:szCs w:val="28"/>
        </w:rPr>
        <w:t>Щ</w:t>
      </w:r>
      <w:r w:rsidR="00A70E23" w:rsidRPr="0042170E">
        <w:rPr>
          <w:color w:val="000000" w:themeColor="text1"/>
          <w:sz w:val="28"/>
          <w:szCs w:val="28"/>
        </w:rPr>
        <w:t>омісячно наказами директора Центру</w:t>
      </w:r>
      <w:r w:rsidRPr="0042170E">
        <w:rPr>
          <w:color w:val="000000" w:themeColor="text1"/>
          <w:sz w:val="28"/>
          <w:szCs w:val="28"/>
        </w:rPr>
        <w:t>,</w:t>
      </w:r>
      <w:r w:rsidR="00A70E23" w:rsidRPr="0042170E">
        <w:rPr>
          <w:color w:val="000000" w:themeColor="text1"/>
          <w:sz w:val="28"/>
          <w:szCs w:val="28"/>
        </w:rPr>
        <w:t xml:space="preserve"> за погодженням із профспілковим комітетом</w:t>
      </w:r>
      <w:r w:rsidR="00C11384" w:rsidRPr="0042170E">
        <w:rPr>
          <w:color w:val="000000" w:themeColor="text1"/>
          <w:sz w:val="28"/>
          <w:szCs w:val="28"/>
        </w:rPr>
        <w:t xml:space="preserve"> та згідно подання заступника директора з НВхР</w:t>
      </w:r>
      <w:r w:rsidRPr="0042170E">
        <w:rPr>
          <w:color w:val="000000" w:themeColor="text1"/>
          <w:sz w:val="28"/>
          <w:szCs w:val="28"/>
        </w:rPr>
        <w:t>,</w:t>
      </w:r>
      <w:r w:rsidR="00A70E23" w:rsidRPr="0042170E">
        <w:rPr>
          <w:color w:val="000000" w:themeColor="text1"/>
          <w:sz w:val="28"/>
          <w:szCs w:val="28"/>
        </w:rPr>
        <w:t xml:space="preserve"> </w:t>
      </w:r>
      <w:r w:rsidR="00C11384" w:rsidRPr="0042170E">
        <w:rPr>
          <w:color w:val="000000" w:themeColor="text1"/>
          <w:sz w:val="28"/>
          <w:szCs w:val="28"/>
        </w:rPr>
        <w:t xml:space="preserve">здійснювалися </w:t>
      </w:r>
      <w:r w:rsidR="00A70E23" w:rsidRPr="0042170E">
        <w:rPr>
          <w:color w:val="000000" w:themeColor="text1"/>
          <w:sz w:val="28"/>
          <w:szCs w:val="28"/>
        </w:rPr>
        <w:t>допла</w:t>
      </w:r>
      <w:r w:rsidR="00C11384" w:rsidRPr="0042170E">
        <w:rPr>
          <w:color w:val="000000" w:themeColor="text1"/>
          <w:sz w:val="28"/>
          <w:szCs w:val="28"/>
        </w:rPr>
        <w:t>т</w:t>
      </w:r>
      <w:r w:rsidR="00A70E23" w:rsidRPr="0042170E">
        <w:rPr>
          <w:color w:val="000000" w:themeColor="text1"/>
          <w:sz w:val="28"/>
          <w:szCs w:val="28"/>
        </w:rPr>
        <w:t xml:space="preserve">и за напруженість у роботі класним керівникам </w:t>
      </w:r>
      <w:r w:rsidR="004F0FA4" w:rsidRPr="0042170E">
        <w:rPr>
          <w:color w:val="000000" w:themeColor="text1"/>
          <w:sz w:val="28"/>
          <w:szCs w:val="28"/>
        </w:rPr>
        <w:t xml:space="preserve">навчальних </w:t>
      </w:r>
      <w:r w:rsidR="00A70E23" w:rsidRPr="0042170E">
        <w:rPr>
          <w:color w:val="000000" w:themeColor="text1"/>
          <w:sz w:val="28"/>
          <w:szCs w:val="28"/>
        </w:rPr>
        <w:t>груп</w:t>
      </w:r>
      <w:r w:rsidR="00364183" w:rsidRPr="0042170E">
        <w:rPr>
          <w:color w:val="000000" w:themeColor="text1"/>
          <w:sz w:val="28"/>
          <w:szCs w:val="28"/>
        </w:rPr>
        <w:t>,</w:t>
      </w:r>
      <w:r w:rsidR="00A70E23" w:rsidRPr="0042170E">
        <w:rPr>
          <w:color w:val="000000" w:themeColor="text1"/>
          <w:sz w:val="28"/>
          <w:szCs w:val="28"/>
        </w:rPr>
        <w:t xml:space="preserve"> </w:t>
      </w:r>
      <w:r w:rsidR="0030731A" w:rsidRPr="0042170E">
        <w:rPr>
          <w:color w:val="000000" w:themeColor="text1"/>
          <w:sz w:val="28"/>
          <w:szCs w:val="28"/>
        </w:rPr>
        <w:t>у</w:t>
      </w:r>
      <w:r w:rsidR="00A70E23" w:rsidRPr="0042170E">
        <w:rPr>
          <w:color w:val="000000" w:themeColor="text1"/>
          <w:sz w:val="28"/>
          <w:szCs w:val="28"/>
        </w:rPr>
        <w:t xml:space="preserve"> яких навчаються </w:t>
      </w:r>
      <w:r w:rsidR="004F0FA4" w:rsidRPr="0042170E">
        <w:rPr>
          <w:color w:val="000000" w:themeColor="text1"/>
          <w:sz w:val="28"/>
          <w:szCs w:val="28"/>
        </w:rPr>
        <w:t>здобувачі освіти</w:t>
      </w:r>
      <w:r w:rsidR="00C11384" w:rsidRPr="0042170E">
        <w:rPr>
          <w:color w:val="000000" w:themeColor="text1"/>
          <w:sz w:val="28"/>
          <w:szCs w:val="28"/>
        </w:rPr>
        <w:t xml:space="preserve"> з</w:t>
      </w:r>
      <w:r w:rsidR="00A70E23" w:rsidRPr="0042170E">
        <w:rPr>
          <w:color w:val="000000" w:themeColor="text1"/>
          <w:sz w:val="28"/>
          <w:szCs w:val="28"/>
        </w:rPr>
        <w:t xml:space="preserve"> повн</w:t>
      </w:r>
      <w:r w:rsidR="00C11384" w:rsidRPr="0042170E">
        <w:rPr>
          <w:color w:val="000000" w:themeColor="text1"/>
          <w:sz w:val="28"/>
          <w:szCs w:val="28"/>
        </w:rPr>
        <w:t>ою</w:t>
      </w:r>
      <w:r w:rsidR="00A70E23" w:rsidRPr="0042170E">
        <w:rPr>
          <w:color w:val="000000" w:themeColor="text1"/>
          <w:sz w:val="28"/>
          <w:szCs w:val="28"/>
        </w:rPr>
        <w:t xml:space="preserve"> загальн</w:t>
      </w:r>
      <w:r w:rsidR="00C11384" w:rsidRPr="0042170E">
        <w:rPr>
          <w:color w:val="000000" w:themeColor="text1"/>
          <w:sz w:val="28"/>
          <w:szCs w:val="28"/>
        </w:rPr>
        <w:t>ою</w:t>
      </w:r>
      <w:r w:rsidR="00A70E23" w:rsidRPr="0042170E">
        <w:rPr>
          <w:color w:val="000000" w:themeColor="text1"/>
          <w:sz w:val="28"/>
          <w:szCs w:val="28"/>
        </w:rPr>
        <w:t xml:space="preserve"> середн</w:t>
      </w:r>
      <w:r w:rsidR="00C11384" w:rsidRPr="0042170E">
        <w:rPr>
          <w:color w:val="000000" w:themeColor="text1"/>
          <w:sz w:val="28"/>
          <w:szCs w:val="28"/>
        </w:rPr>
        <w:t>ьою</w:t>
      </w:r>
      <w:r w:rsidR="00A70E23" w:rsidRPr="0042170E">
        <w:rPr>
          <w:color w:val="000000" w:themeColor="text1"/>
          <w:sz w:val="28"/>
          <w:szCs w:val="28"/>
        </w:rPr>
        <w:t xml:space="preserve"> освіт</w:t>
      </w:r>
      <w:r w:rsidR="00C11384" w:rsidRPr="0042170E">
        <w:rPr>
          <w:color w:val="000000" w:themeColor="text1"/>
          <w:sz w:val="28"/>
          <w:szCs w:val="28"/>
        </w:rPr>
        <w:t>ою</w:t>
      </w:r>
      <w:r w:rsidR="00A70E23" w:rsidRPr="0042170E">
        <w:rPr>
          <w:color w:val="000000" w:themeColor="text1"/>
          <w:sz w:val="28"/>
          <w:szCs w:val="28"/>
        </w:rPr>
        <w:t xml:space="preserve"> </w:t>
      </w:r>
      <w:r w:rsidR="00E354A4" w:rsidRPr="0042170E">
        <w:rPr>
          <w:color w:val="000000" w:themeColor="text1"/>
          <w:sz w:val="28"/>
          <w:szCs w:val="28"/>
        </w:rPr>
        <w:t>та іншим працівникам</w:t>
      </w:r>
      <w:r w:rsidR="00D821D2" w:rsidRPr="0042170E">
        <w:rPr>
          <w:color w:val="000000" w:themeColor="text1"/>
          <w:sz w:val="28"/>
          <w:szCs w:val="28"/>
        </w:rPr>
        <w:t xml:space="preserve"> за виконання додаткових об’ємів робіт</w:t>
      </w:r>
      <w:r w:rsidR="005D70B4" w:rsidRPr="0042170E">
        <w:rPr>
          <w:color w:val="000000" w:themeColor="text1"/>
          <w:sz w:val="28"/>
          <w:szCs w:val="28"/>
        </w:rPr>
        <w:t>.</w:t>
      </w:r>
      <w:r w:rsidR="00E354A4" w:rsidRPr="0042170E">
        <w:rPr>
          <w:color w:val="000000" w:themeColor="text1"/>
          <w:sz w:val="28"/>
          <w:szCs w:val="28"/>
        </w:rPr>
        <w:t xml:space="preserve"> </w:t>
      </w:r>
    </w:p>
    <w:p w14:paraId="6116C89E" w14:textId="77777777" w:rsidR="00053D14" w:rsidRPr="0042170E" w:rsidRDefault="00053D14" w:rsidP="005341A7">
      <w:pPr>
        <w:ind w:firstLine="709"/>
        <w:jc w:val="both"/>
        <w:rPr>
          <w:color w:val="000000" w:themeColor="text1"/>
          <w:sz w:val="28"/>
          <w:szCs w:val="28"/>
        </w:rPr>
      </w:pPr>
    </w:p>
    <w:p w14:paraId="421B50E1" w14:textId="77777777" w:rsidR="00053D14" w:rsidRPr="0042170E" w:rsidRDefault="00053D14" w:rsidP="005341A7">
      <w:pPr>
        <w:ind w:firstLine="709"/>
        <w:jc w:val="both"/>
        <w:rPr>
          <w:color w:val="000000" w:themeColor="text1"/>
          <w:sz w:val="28"/>
          <w:szCs w:val="28"/>
        </w:rPr>
      </w:pPr>
    </w:p>
    <w:p w14:paraId="2CFAAEC4" w14:textId="77777777" w:rsidR="00053D14" w:rsidRPr="0042170E" w:rsidRDefault="00053D14" w:rsidP="005341A7">
      <w:pPr>
        <w:ind w:firstLine="709"/>
        <w:jc w:val="both"/>
        <w:rPr>
          <w:color w:val="000000" w:themeColor="text1"/>
          <w:sz w:val="28"/>
          <w:szCs w:val="28"/>
        </w:rPr>
      </w:pPr>
    </w:p>
    <w:p w14:paraId="5318860E" w14:textId="77777777" w:rsidR="009425DC" w:rsidRDefault="009425DC" w:rsidP="005341A7">
      <w:pPr>
        <w:ind w:firstLine="709"/>
        <w:jc w:val="both"/>
        <w:rPr>
          <w:color w:val="000000" w:themeColor="text1"/>
          <w:sz w:val="28"/>
          <w:szCs w:val="28"/>
        </w:rPr>
      </w:pPr>
    </w:p>
    <w:p w14:paraId="280F65AE" w14:textId="1D8359CB" w:rsidR="005D70B4" w:rsidRPr="0042170E" w:rsidRDefault="009841B3" w:rsidP="005341A7">
      <w:pPr>
        <w:ind w:firstLine="709"/>
        <w:jc w:val="both"/>
        <w:rPr>
          <w:color w:val="000000" w:themeColor="text1"/>
          <w:sz w:val="28"/>
          <w:szCs w:val="28"/>
        </w:rPr>
      </w:pPr>
      <w:r w:rsidRPr="0042170E">
        <w:rPr>
          <w:color w:val="000000" w:themeColor="text1"/>
          <w:sz w:val="28"/>
          <w:szCs w:val="28"/>
        </w:rPr>
        <w:t>Педагогічним працівникам, які викону</w:t>
      </w:r>
      <w:r w:rsidR="009425DC">
        <w:rPr>
          <w:color w:val="000000" w:themeColor="text1"/>
          <w:sz w:val="28"/>
          <w:szCs w:val="28"/>
        </w:rPr>
        <w:t>вали</w:t>
      </w:r>
      <w:r w:rsidRPr="0042170E">
        <w:rPr>
          <w:color w:val="000000" w:themeColor="text1"/>
          <w:sz w:val="28"/>
          <w:szCs w:val="28"/>
        </w:rPr>
        <w:t xml:space="preserve"> педагогічне навантаження у </w:t>
      </w:r>
      <w:r w:rsidR="00187A4E" w:rsidRPr="0042170E">
        <w:rPr>
          <w:color w:val="000000" w:themeColor="text1"/>
          <w:sz w:val="28"/>
          <w:szCs w:val="28"/>
        </w:rPr>
        <w:t xml:space="preserve">                  </w:t>
      </w:r>
      <w:r w:rsidR="00807141" w:rsidRPr="0042170E">
        <w:rPr>
          <w:color w:val="000000" w:themeColor="text1"/>
          <w:sz w:val="28"/>
          <w:szCs w:val="28"/>
        </w:rPr>
        <w:t xml:space="preserve">4 </w:t>
      </w:r>
      <w:r w:rsidRPr="0042170E">
        <w:rPr>
          <w:color w:val="000000" w:themeColor="text1"/>
          <w:sz w:val="28"/>
          <w:szCs w:val="28"/>
        </w:rPr>
        <w:t>групах інклюзивного навчання</w:t>
      </w:r>
      <w:r w:rsidR="00C11384" w:rsidRPr="0042170E">
        <w:rPr>
          <w:color w:val="000000" w:themeColor="text1"/>
          <w:sz w:val="28"/>
          <w:szCs w:val="28"/>
        </w:rPr>
        <w:t>,</w:t>
      </w:r>
      <w:r w:rsidRPr="0042170E">
        <w:rPr>
          <w:color w:val="000000" w:themeColor="text1"/>
          <w:sz w:val="28"/>
          <w:szCs w:val="28"/>
        </w:rPr>
        <w:t xml:space="preserve"> </w:t>
      </w:r>
      <w:r w:rsidR="00C11384" w:rsidRPr="0042170E">
        <w:rPr>
          <w:color w:val="000000" w:themeColor="text1"/>
          <w:sz w:val="28"/>
          <w:szCs w:val="28"/>
        </w:rPr>
        <w:t>в 202</w:t>
      </w:r>
      <w:r w:rsidR="00053D14" w:rsidRPr="0042170E">
        <w:rPr>
          <w:color w:val="000000" w:themeColor="text1"/>
          <w:sz w:val="28"/>
          <w:szCs w:val="28"/>
        </w:rPr>
        <w:t>5</w:t>
      </w:r>
      <w:r w:rsidR="00C11384" w:rsidRPr="0042170E">
        <w:rPr>
          <w:color w:val="000000" w:themeColor="text1"/>
          <w:sz w:val="28"/>
          <w:szCs w:val="28"/>
        </w:rPr>
        <w:t xml:space="preserve"> році </w:t>
      </w:r>
      <w:r w:rsidRPr="0042170E">
        <w:rPr>
          <w:color w:val="000000" w:themeColor="text1"/>
          <w:sz w:val="28"/>
          <w:szCs w:val="28"/>
        </w:rPr>
        <w:t>встановлено доплату</w:t>
      </w:r>
      <w:r w:rsidR="00807141" w:rsidRPr="0042170E">
        <w:rPr>
          <w:color w:val="000000" w:themeColor="text1"/>
          <w:sz w:val="28"/>
          <w:szCs w:val="28"/>
        </w:rPr>
        <w:t xml:space="preserve"> </w:t>
      </w:r>
      <w:r w:rsidRPr="0042170E">
        <w:rPr>
          <w:color w:val="000000" w:themeColor="text1"/>
          <w:sz w:val="28"/>
          <w:szCs w:val="28"/>
        </w:rPr>
        <w:t>у розмірі</w:t>
      </w:r>
      <w:r w:rsidR="00807141" w:rsidRPr="0042170E">
        <w:rPr>
          <w:color w:val="000000" w:themeColor="text1"/>
          <w:sz w:val="28"/>
          <w:szCs w:val="28"/>
        </w:rPr>
        <w:t xml:space="preserve"> </w:t>
      </w:r>
      <w:r w:rsidR="00C11384" w:rsidRPr="0042170E">
        <w:rPr>
          <w:color w:val="000000" w:themeColor="text1"/>
          <w:sz w:val="28"/>
          <w:szCs w:val="28"/>
        </w:rPr>
        <w:t xml:space="preserve">              </w:t>
      </w:r>
      <w:r w:rsidRPr="0042170E">
        <w:rPr>
          <w:color w:val="000000" w:themeColor="text1"/>
          <w:sz w:val="28"/>
          <w:szCs w:val="28"/>
        </w:rPr>
        <w:t>20 %.</w:t>
      </w:r>
    </w:p>
    <w:p w14:paraId="71BC7AD5" w14:textId="77777777" w:rsidR="00E24869" w:rsidRPr="0042170E" w:rsidRDefault="003A375B" w:rsidP="005341A7">
      <w:pPr>
        <w:ind w:firstLine="709"/>
        <w:jc w:val="both"/>
        <w:rPr>
          <w:color w:val="000000" w:themeColor="text1"/>
          <w:sz w:val="28"/>
          <w:szCs w:val="28"/>
        </w:rPr>
      </w:pPr>
      <w:r w:rsidRPr="0042170E">
        <w:rPr>
          <w:color w:val="000000" w:themeColor="text1"/>
          <w:sz w:val="28"/>
          <w:szCs w:val="28"/>
        </w:rPr>
        <w:t>Погодинна оплата праці педагогі</w:t>
      </w:r>
      <w:r w:rsidR="00364183" w:rsidRPr="0042170E">
        <w:rPr>
          <w:color w:val="000000" w:themeColor="text1"/>
          <w:sz w:val="28"/>
          <w:szCs w:val="28"/>
        </w:rPr>
        <w:t>чних працівників здійснювалася</w:t>
      </w:r>
      <w:r w:rsidRPr="0042170E">
        <w:rPr>
          <w:color w:val="000000" w:themeColor="text1"/>
          <w:sz w:val="28"/>
          <w:szCs w:val="28"/>
        </w:rPr>
        <w:t xml:space="preserve"> за довідками навчальної частини лише у випадках</w:t>
      </w:r>
      <w:r w:rsidR="00364183" w:rsidRPr="0042170E">
        <w:rPr>
          <w:color w:val="000000" w:themeColor="text1"/>
          <w:sz w:val="28"/>
          <w:szCs w:val="28"/>
        </w:rPr>
        <w:t>,</w:t>
      </w:r>
      <w:r w:rsidRPr="0042170E">
        <w:rPr>
          <w:color w:val="000000" w:themeColor="text1"/>
          <w:sz w:val="28"/>
          <w:szCs w:val="28"/>
        </w:rPr>
        <w:t xml:space="preserve"> передбачених п. 9 Розділу </w:t>
      </w:r>
      <w:r w:rsidR="005C0611" w:rsidRPr="0042170E">
        <w:rPr>
          <w:color w:val="000000" w:themeColor="text1"/>
          <w:sz w:val="28"/>
          <w:szCs w:val="28"/>
        </w:rPr>
        <w:t xml:space="preserve">                      </w:t>
      </w:r>
      <w:r w:rsidRPr="0042170E">
        <w:rPr>
          <w:color w:val="000000" w:themeColor="text1"/>
          <w:sz w:val="28"/>
          <w:szCs w:val="28"/>
        </w:rPr>
        <w:t>4 Колективного договору.</w:t>
      </w:r>
      <w:r w:rsidR="00E354A4" w:rsidRPr="0042170E">
        <w:rPr>
          <w:color w:val="000000" w:themeColor="text1"/>
          <w:sz w:val="28"/>
          <w:szCs w:val="28"/>
        </w:rPr>
        <w:t xml:space="preserve"> </w:t>
      </w:r>
    </w:p>
    <w:p w14:paraId="66C1272D" w14:textId="77777777" w:rsidR="00124B11" w:rsidRPr="0042170E" w:rsidRDefault="00551369" w:rsidP="005341A7">
      <w:pPr>
        <w:ind w:firstLine="709"/>
        <w:jc w:val="both"/>
        <w:rPr>
          <w:color w:val="000000" w:themeColor="text1"/>
          <w:sz w:val="28"/>
          <w:szCs w:val="28"/>
        </w:rPr>
      </w:pPr>
      <w:r w:rsidRPr="0042170E">
        <w:rPr>
          <w:color w:val="000000" w:themeColor="text1"/>
          <w:sz w:val="28"/>
          <w:szCs w:val="28"/>
        </w:rPr>
        <w:t>У</w:t>
      </w:r>
      <w:r w:rsidR="00E354A4" w:rsidRPr="0042170E">
        <w:rPr>
          <w:color w:val="000000" w:themeColor="text1"/>
          <w:sz w:val="28"/>
          <w:szCs w:val="28"/>
        </w:rPr>
        <w:t xml:space="preserve">сього за довідками </w:t>
      </w:r>
      <w:proofErr w:type="spellStart"/>
      <w:r w:rsidR="00E354A4" w:rsidRPr="0042170E">
        <w:rPr>
          <w:color w:val="000000" w:themeColor="text1"/>
          <w:sz w:val="28"/>
          <w:szCs w:val="28"/>
        </w:rPr>
        <w:t>виплачено</w:t>
      </w:r>
      <w:proofErr w:type="spellEnd"/>
      <w:r w:rsidR="00E354A4" w:rsidRPr="0042170E">
        <w:rPr>
          <w:color w:val="000000" w:themeColor="text1"/>
          <w:sz w:val="28"/>
          <w:szCs w:val="28"/>
        </w:rPr>
        <w:t xml:space="preserve"> </w:t>
      </w:r>
      <w:r w:rsidR="00D821D2" w:rsidRPr="0042170E">
        <w:rPr>
          <w:color w:val="000000" w:themeColor="text1"/>
          <w:sz w:val="28"/>
          <w:szCs w:val="28"/>
        </w:rPr>
        <w:t xml:space="preserve">заробітну плату </w:t>
      </w:r>
      <w:r w:rsidR="000F269B" w:rsidRPr="0042170E">
        <w:rPr>
          <w:color w:val="000000" w:themeColor="text1"/>
          <w:sz w:val="28"/>
          <w:szCs w:val="28"/>
        </w:rPr>
        <w:t>1</w:t>
      </w:r>
      <w:r w:rsidR="00053D14" w:rsidRPr="0042170E">
        <w:rPr>
          <w:color w:val="000000" w:themeColor="text1"/>
          <w:sz w:val="28"/>
          <w:szCs w:val="28"/>
        </w:rPr>
        <w:t>0</w:t>
      </w:r>
      <w:r w:rsidR="000F269B" w:rsidRPr="0042170E">
        <w:rPr>
          <w:color w:val="000000" w:themeColor="text1"/>
          <w:sz w:val="28"/>
          <w:szCs w:val="28"/>
        </w:rPr>
        <w:t xml:space="preserve"> </w:t>
      </w:r>
      <w:r w:rsidR="003A375B" w:rsidRPr="0042170E">
        <w:rPr>
          <w:color w:val="000000" w:themeColor="text1"/>
          <w:sz w:val="28"/>
          <w:szCs w:val="28"/>
        </w:rPr>
        <w:t>працівник</w:t>
      </w:r>
      <w:r w:rsidR="008F14DB" w:rsidRPr="0042170E">
        <w:rPr>
          <w:color w:val="000000" w:themeColor="text1"/>
          <w:sz w:val="28"/>
          <w:szCs w:val="28"/>
        </w:rPr>
        <w:t>ам</w:t>
      </w:r>
      <w:r w:rsidR="003A375B" w:rsidRPr="0042170E">
        <w:rPr>
          <w:color w:val="000000" w:themeColor="text1"/>
          <w:sz w:val="28"/>
          <w:szCs w:val="28"/>
        </w:rPr>
        <w:t xml:space="preserve"> на </w:t>
      </w:r>
      <w:r w:rsidR="00331C3B" w:rsidRPr="0042170E">
        <w:rPr>
          <w:color w:val="000000" w:themeColor="text1"/>
          <w:sz w:val="28"/>
          <w:szCs w:val="28"/>
        </w:rPr>
        <w:t xml:space="preserve">загальну </w:t>
      </w:r>
      <w:r w:rsidR="003A375B" w:rsidRPr="0042170E">
        <w:rPr>
          <w:color w:val="000000" w:themeColor="text1"/>
          <w:sz w:val="28"/>
          <w:szCs w:val="28"/>
        </w:rPr>
        <w:t>суму</w:t>
      </w:r>
      <w:r w:rsidR="00364183" w:rsidRPr="0042170E">
        <w:rPr>
          <w:color w:val="000000" w:themeColor="text1"/>
          <w:sz w:val="28"/>
          <w:szCs w:val="28"/>
        </w:rPr>
        <w:t xml:space="preserve"> </w:t>
      </w:r>
      <w:r w:rsidR="00053D14" w:rsidRPr="0042170E">
        <w:rPr>
          <w:color w:val="000000" w:themeColor="text1"/>
          <w:sz w:val="28"/>
          <w:szCs w:val="28"/>
        </w:rPr>
        <w:t xml:space="preserve">31 498,86 </w:t>
      </w:r>
      <w:r w:rsidR="00E354A4" w:rsidRPr="0042170E">
        <w:rPr>
          <w:color w:val="000000" w:themeColor="text1"/>
          <w:sz w:val="28"/>
          <w:szCs w:val="28"/>
        </w:rPr>
        <w:t>грн</w:t>
      </w:r>
      <w:r w:rsidR="007011AA" w:rsidRPr="0042170E">
        <w:rPr>
          <w:color w:val="000000" w:themeColor="text1"/>
          <w:sz w:val="28"/>
          <w:szCs w:val="28"/>
        </w:rPr>
        <w:t>. Серед тих, хто отриму</w:t>
      </w:r>
      <w:r w:rsidR="00E24869" w:rsidRPr="0042170E">
        <w:rPr>
          <w:color w:val="000000" w:themeColor="text1"/>
          <w:sz w:val="28"/>
          <w:szCs w:val="28"/>
        </w:rPr>
        <w:t>в</w:t>
      </w:r>
      <w:r w:rsidR="007011AA" w:rsidRPr="0042170E">
        <w:rPr>
          <w:color w:val="000000" w:themeColor="text1"/>
          <w:sz w:val="28"/>
          <w:szCs w:val="28"/>
        </w:rPr>
        <w:t>ав</w:t>
      </w:r>
      <w:r w:rsidR="00E24869" w:rsidRPr="0042170E">
        <w:rPr>
          <w:color w:val="000000" w:themeColor="text1"/>
          <w:sz w:val="28"/>
          <w:szCs w:val="28"/>
        </w:rPr>
        <w:t xml:space="preserve"> заробітну плату </w:t>
      </w:r>
      <w:r w:rsidR="008E6C31" w:rsidRPr="0042170E">
        <w:rPr>
          <w:color w:val="000000" w:themeColor="text1"/>
          <w:sz w:val="28"/>
          <w:szCs w:val="28"/>
        </w:rPr>
        <w:t>за</w:t>
      </w:r>
      <w:r w:rsidR="00E24869" w:rsidRPr="0042170E">
        <w:rPr>
          <w:color w:val="000000" w:themeColor="text1"/>
          <w:sz w:val="28"/>
          <w:szCs w:val="28"/>
        </w:rPr>
        <w:t xml:space="preserve"> довідка</w:t>
      </w:r>
      <w:r w:rsidR="008E6C31" w:rsidRPr="0042170E">
        <w:rPr>
          <w:color w:val="000000" w:themeColor="text1"/>
          <w:sz w:val="28"/>
          <w:szCs w:val="28"/>
        </w:rPr>
        <w:t>ми</w:t>
      </w:r>
      <w:r w:rsidR="00E24869" w:rsidRPr="0042170E">
        <w:rPr>
          <w:color w:val="000000" w:themeColor="text1"/>
          <w:sz w:val="28"/>
          <w:szCs w:val="28"/>
        </w:rPr>
        <w:t xml:space="preserve"> навча</w:t>
      </w:r>
      <w:r w:rsidR="000E57EB" w:rsidRPr="0042170E">
        <w:rPr>
          <w:color w:val="000000" w:themeColor="text1"/>
          <w:sz w:val="28"/>
          <w:szCs w:val="28"/>
        </w:rPr>
        <w:t>льної частини</w:t>
      </w:r>
      <w:r w:rsidR="007011AA" w:rsidRPr="0042170E">
        <w:rPr>
          <w:color w:val="000000" w:themeColor="text1"/>
          <w:sz w:val="28"/>
          <w:szCs w:val="28"/>
        </w:rPr>
        <w:t>,</w:t>
      </w:r>
      <w:r w:rsidR="00187A4E" w:rsidRPr="0042170E">
        <w:rPr>
          <w:color w:val="000000" w:themeColor="text1"/>
          <w:sz w:val="28"/>
          <w:szCs w:val="28"/>
        </w:rPr>
        <w:t xml:space="preserve"> </w:t>
      </w:r>
      <w:r w:rsidR="00587258" w:rsidRPr="0042170E">
        <w:rPr>
          <w:color w:val="000000" w:themeColor="text1"/>
          <w:sz w:val="28"/>
          <w:szCs w:val="28"/>
        </w:rPr>
        <w:t xml:space="preserve">три </w:t>
      </w:r>
      <w:r w:rsidR="000E57EB" w:rsidRPr="0042170E">
        <w:rPr>
          <w:color w:val="000000" w:themeColor="text1"/>
          <w:sz w:val="28"/>
          <w:szCs w:val="28"/>
        </w:rPr>
        <w:t>ос</w:t>
      </w:r>
      <w:r w:rsidR="008F14DB" w:rsidRPr="0042170E">
        <w:rPr>
          <w:color w:val="000000" w:themeColor="text1"/>
          <w:sz w:val="28"/>
          <w:szCs w:val="28"/>
        </w:rPr>
        <w:t>о</w:t>
      </w:r>
      <w:r w:rsidR="000E57EB" w:rsidRPr="0042170E">
        <w:rPr>
          <w:color w:val="000000" w:themeColor="text1"/>
          <w:sz w:val="28"/>
          <w:szCs w:val="28"/>
        </w:rPr>
        <w:t>б</w:t>
      </w:r>
      <w:r w:rsidR="008F14DB" w:rsidRPr="0042170E">
        <w:rPr>
          <w:color w:val="000000" w:themeColor="text1"/>
          <w:sz w:val="28"/>
          <w:szCs w:val="28"/>
        </w:rPr>
        <w:t>и</w:t>
      </w:r>
      <w:r w:rsidR="000E57EB" w:rsidRPr="0042170E">
        <w:rPr>
          <w:color w:val="000000" w:themeColor="text1"/>
          <w:sz w:val="28"/>
          <w:szCs w:val="28"/>
        </w:rPr>
        <w:t xml:space="preserve"> –</w:t>
      </w:r>
      <w:r w:rsidRPr="0042170E">
        <w:rPr>
          <w:color w:val="000000" w:themeColor="text1"/>
          <w:sz w:val="28"/>
          <w:szCs w:val="28"/>
        </w:rPr>
        <w:t xml:space="preserve"> </w:t>
      </w:r>
      <w:r w:rsidR="000E57EB" w:rsidRPr="0042170E">
        <w:rPr>
          <w:color w:val="000000" w:themeColor="text1"/>
          <w:sz w:val="28"/>
          <w:szCs w:val="28"/>
        </w:rPr>
        <w:t>голови</w:t>
      </w:r>
      <w:r w:rsidR="00E24869" w:rsidRPr="0042170E">
        <w:rPr>
          <w:color w:val="000000" w:themeColor="text1"/>
          <w:sz w:val="28"/>
          <w:szCs w:val="28"/>
        </w:rPr>
        <w:t xml:space="preserve"> Державних кваліфікаційних комісій</w:t>
      </w:r>
      <w:r w:rsidR="00377D47" w:rsidRPr="0042170E">
        <w:rPr>
          <w:color w:val="000000" w:themeColor="text1"/>
          <w:sz w:val="28"/>
          <w:szCs w:val="28"/>
        </w:rPr>
        <w:t>,</w:t>
      </w:r>
      <w:r w:rsidR="005341A7" w:rsidRPr="0042170E">
        <w:rPr>
          <w:color w:val="000000" w:themeColor="text1"/>
          <w:sz w:val="28"/>
          <w:szCs w:val="28"/>
        </w:rPr>
        <w:t xml:space="preserve"> </w:t>
      </w:r>
      <w:r w:rsidR="00E24869" w:rsidRPr="0042170E">
        <w:rPr>
          <w:color w:val="000000" w:themeColor="text1"/>
          <w:sz w:val="28"/>
          <w:szCs w:val="28"/>
        </w:rPr>
        <w:t>на суму</w:t>
      </w:r>
      <w:r w:rsidR="00053D14" w:rsidRPr="0042170E">
        <w:rPr>
          <w:color w:val="000000" w:themeColor="text1"/>
          <w:sz w:val="28"/>
          <w:szCs w:val="28"/>
        </w:rPr>
        <w:t xml:space="preserve"> 2 458,62</w:t>
      </w:r>
      <w:r w:rsidR="00807141" w:rsidRPr="0042170E">
        <w:rPr>
          <w:color w:val="000000" w:themeColor="text1"/>
          <w:sz w:val="28"/>
          <w:szCs w:val="28"/>
        </w:rPr>
        <w:t xml:space="preserve"> </w:t>
      </w:r>
      <w:r w:rsidR="00E24869" w:rsidRPr="0042170E">
        <w:rPr>
          <w:color w:val="000000" w:themeColor="text1"/>
          <w:sz w:val="28"/>
          <w:szCs w:val="28"/>
        </w:rPr>
        <w:t>грн.</w:t>
      </w:r>
      <w:r w:rsidR="005341A7" w:rsidRPr="0042170E">
        <w:rPr>
          <w:color w:val="000000" w:themeColor="text1"/>
          <w:sz w:val="28"/>
          <w:szCs w:val="28"/>
        </w:rPr>
        <w:t xml:space="preserve"> </w:t>
      </w:r>
    </w:p>
    <w:p w14:paraId="1B08D579" w14:textId="77777777" w:rsidR="003A375B" w:rsidRPr="0042170E" w:rsidRDefault="003A375B" w:rsidP="005341A7">
      <w:pPr>
        <w:ind w:firstLine="709"/>
        <w:jc w:val="both"/>
        <w:rPr>
          <w:color w:val="000000" w:themeColor="text1"/>
          <w:sz w:val="28"/>
          <w:szCs w:val="28"/>
        </w:rPr>
      </w:pPr>
      <w:r w:rsidRPr="0042170E">
        <w:rPr>
          <w:color w:val="000000" w:themeColor="text1"/>
          <w:sz w:val="28"/>
          <w:szCs w:val="28"/>
        </w:rPr>
        <w:t xml:space="preserve">За </w:t>
      </w:r>
      <w:r w:rsidR="009B296D" w:rsidRPr="0042170E">
        <w:rPr>
          <w:color w:val="000000" w:themeColor="text1"/>
          <w:sz w:val="28"/>
          <w:szCs w:val="28"/>
        </w:rPr>
        <w:t>роботу</w:t>
      </w:r>
      <w:r w:rsidR="006E2971" w:rsidRPr="0042170E">
        <w:rPr>
          <w:color w:val="000000" w:themeColor="text1"/>
          <w:sz w:val="28"/>
          <w:szCs w:val="28"/>
        </w:rPr>
        <w:t xml:space="preserve"> в період канікул оплата</w:t>
      </w:r>
      <w:r w:rsidRPr="0042170E">
        <w:rPr>
          <w:color w:val="000000" w:themeColor="text1"/>
          <w:sz w:val="28"/>
          <w:szCs w:val="28"/>
        </w:rPr>
        <w:t xml:space="preserve"> праці пед</w:t>
      </w:r>
      <w:r w:rsidR="009B296D" w:rsidRPr="0042170E">
        <w:rPr>
          <w:color w:val="000000" w:themeColor="text1"/>
          <w:sz w:val="28"/>
          <w:szCs w:val="28"/>
        </w:rPr>
        <w:t>агогічних</w:t>
      </w:r>
      <w:r w:rsidRPr="0042170E">
        <w:rPr>
          <w:color w:val="000000" w:themeColor="text1"/>
          <w:sz w:val="28"/>
          <w:szCs w:val="28"/>
        </w:rPr>
        <w:t xml:space="preserve"> працівник</w:t>
      </w:r>
      <w:r w:rsidR="009B296D" w:rsidRPr="0042170E">
        <w:rPr>
          <w:color w:val="000000" w:themeColor="text1"/>
          <w:sz w:val="28"/>
          <w:szCs w:val="28"/>
        </w:rPr>
        <w:t>ів</w:t>
      </w:r>
      <w:r w:rsidRPr="0042170E">
        <w:rPr>
          <w:color w:val="000000" w:themeColor="text1"/>
          <w:sz w:val="28"/>
          <w:szCs w:val="28"/>
        </w:rPr>
        <w:t xml:space="preserve"> здійснювал</w:t>
      </w:r>
      <w:r w:rsidR="00364183" w:rsidRPr="0042170E">
        <w:rPr>
          <w:color w:val="000000" w:themeColor="text1"/>
          <w:sz w:val="28"/>
          <w:szCs w:val="28"/>
        </w:rPr>
        <w:t>ася</w:t>
      </w:r>
      <w:r w:rsidRPr="0042170E">
        <w:rPr>
          <w:color w:val="000000" w:themeColor="text1"/>
          <w:sz w:val="28"/>
          <w:szCs w:val="28"/>
        </w:rPr>
        <w:t xml:space="preserve"> у відповідності до п.</w:t>
      </w:r>
      <w:r w:rsidR="00DF7D96" w:rsidRPr="0042170E">
        <w:rPr>
          <w:color w:val="000000" w:themeColor="text1"/>
          <w:sz w:val="28"/>
          <w:szCs w:val="28"/>
        </w:rPr>
        <w:t xml:space="preserve"> </w:t>
      </w:r>
      <w:r w:rsidRPr="0042170E">
        <w:rPr>
          <w:color w:val="000000" w:themeColor="text1"/>
          <w:sz w:val="28"/>
          <w:szCs w:val="28"/>
        </w:rPr>
        <w:t>71 інструкції про порядок обчислення заробітної плати працівників освіти.</w:t>
      </w:r>
    </w:p>
    <w:p w14:paraId="3CF23A8E" w14:textId="77777777" w:rsidR="005C0611" w:rsidRPr="0042170E" w:rsidRDefault="005C0611" w:rsidP="005341A7">
      <w:pPr>
        <w:ind w:firstLine="709"/>
        <w:jc w:val="both"/>
        <w:rPr>
          <w:color w:val="000000" w:themeColor="text1"/>
          <w:sz w:val="28"/>
          <w:szCs w:val="28"/>
        </w:rPr>
      </w:pPr>
      <w:r w:rsidRPr="0042170E">
        <w:rPr>
          <w:color w:val="000000" w:themeColor="text1"/>
          <w:sz w:val="28"/>
          <w:szCs w:val="28"/>
        </w:rPr>
        <w:t>З 01</w:t>
      </w:r>
      <w:r w:rsidR="00C26269" w:rsidRPr="0042170E">
        <w:rPr>
          <w:color w:val="000000" w:themeColor="text1"/>
          <w:sz w:val="28"/>
          <w:szCs w:val="28"/>
        </w:rPr>
        <w:t>.01.</w:t>
      </w:r>
      <w:r w:rsidRPr="0042170E">
        <w:rPr>
          <w:color w:val="000000" w:themeColor="text1"/>
          <w:sz w:val="28"/>
          <w:szCs w:val="28"/>
        </w:rPr>
        <w:t>202</w:t>
      </w:r>
      <w:r w:rsidR="005A4837" w:rsidRPr="0042170E">
        <w:rPr>
          <w:color w:val="000000" w:themeColor="text1"/>
          <w:sz w:val="28"/>
          <w:szCs w:val="28"/>
        </w:rPr>
        <w:t>6</w:t>
      </w:r>
      <w:r w:rsidR="00C26269" w:rsidRPr="0042170E">
        <w:rPr>
          <w:color w:val="000000" w:themeColor="text1"/>
          <w:sz w:val="28"/>
          <w:szCs w:val="28"/>
        </w:rPr>
        <w:t xml:space="preserve"> </w:t>
      </w:r>
      <w:r w:rsidRPr="0042170E">
        <w:rPr>
          <w:color w:val="000000" w:themeColor="text1"/>
          <w:sz w:val="28"/>
          <w:szCs w:val="28"/>
        </w:rPr>
        <w:t xml:space="preserve">підвищено розмір мінімальної заробітної плати до </w:t>
      </w:r>
      <w:r w:rsidR="005A4837" w:rsidRPr="0042170E">
        <w:rPr>
          <w:color w:val="000000" w:themeColor="text1"/>
          <w:sz w:val="28"/>
          <w:szCs w:val="28"/>
        </w:rPr>
        <w:t>8 647</w:t>
      </w:r>
      <w:r w:rsidRPr="0042170E">
        <w:rPr>
          <w:color w:val="000000" w:themeColor="text1"/>
          <w:sz w:val="28"/>
          <w:szCs w:val="28"/>
        </w:rPr>
        <w:t xml:space="preserve"> гр</w:t>
      </w:r>
      <w:r w:rsidR="00C26269" w:rsidRPr="0042170E">
        <w:rPr>
          <w:color w:val="000000" w:themeColor="text1"/>
          <w:sz w:val="28"/>
          <w:szCs w:val="28"/>
        </w:rPr>
        <w:t>н</w:t>
      </w:r>
      <w:r w:rsidRPr="0042170E">
        <w:rPr>
          <w:color w:val="000000" w:themeColor="text1"/>
          <w:sz w:val="28"/>
          <w:szCs w:val="28"/>
        </w:rPr>
        <w:t>, а також 1-й тарифний розряд до 3</w:t>
      </w:r>
      <w:r w:rsidR="005A4837" w:rsidRPr="0042170E">
        <w:rPr>
          <w:color w:val="000000" w:themeColor="text1"/>
          <w:sz w:val="28"/>
          <w:szCs w:val="28"/>
        </w:rPr>
        <w:t xml:space="preserve"> 470 </w:t>
      </w:r>
      <w:r w:rsidRPr="0042170E">
        <w:rPr>
          <w:color w:val="000000" w:themeColor="text1"/>
          <w:sz w:val="28"/>
          <w:szCs w:val="28"/>
        </w:rPr>
        <w:t>гривень</w:t>
      </w:r>
      <w:r w:rsidR="002D1E02" w:rsidRPr="0042170E">
        <w:rPr>
          <w:color w:val="000000" w:themeColor="text1"/>
          <w:sz w:val="28"/>
          <w:szCs w:val="28"/>
        </w:rPr>
        <w:t>.</w:t>
      </w:r>
      <w:r w:rsidR="00C26269" w:rsidRPr="0042170E">
        <w:rPr>
          <w:color w:val="000000" w:themeColor="text1"/>
          <w:sz w:val="28"/>
          <w:szCs w:val="28"/>
        </w:rPr>
        <w:t xml:space="preserve"> </w:t>
      </w:r>
    </w:p>
    <w:p w14:paraId="33BD2AE2" w14:textId="77777777" w:rsidR="00FC0285" w:rsidRPr="0042170E" w:rsidRDefault="004B66C6" w:rsidP="005341A7">
      <w:pPr>
        <w:ind w:firstLine="709"/>
        <w:jc w:val="both"/>
        <w:rPr>
          <w:color w:val="000000" w:themeColor="text1"/>
          <w:sz w:val="28"/>
          <w:szCs w:val="28"/>
        </w:rPr>
      </w:pPr>
      <w:r w:rsidRPr="0042170E">
        <w:rPr>
          <w:color w:val="000000" w:themeColor="text1"/>
          <w:sz w:val="28"/>
          <w:szCs w:val="28"/>
        </w:rPr>
        <w:t>Г</w:t>
      </w:r>
      <w:r w:rsidR="00014F99" w:rsidRPr="0042170E">
        <w:rPr>
          <w:color w:val="000000" w:themeColor="text1"/>
          <w:sz w:val="28"/>
          <w:szCs w:val="28"/>
        </w:rPr>
        <w:t>рафік відпусток н</w:t>
      </w:r>
      <w:r w:rsidR="008E6C31" w:rsidRPr="0042170E">
        <w:rPr>
          <w:color w:val="000000" w:themeColor="text1"/>
          <w:sz w:val="28"/>
          <w:szCs w:val="28"/>
        </w:rPr>
        <w:t>а 202</w:t>
      </w:r>
      <w:r w:rsidR="0049640D" w:rsidRPr="0042170E">
        <w:rPr>
          <w:color w:val="000000" w:themeColor="text1"/>
          <w:sz w:val="28"/>
          <w:szCs w:val="28"/>
        </w:rPr>
        <w:t>5</w:t>
      </w:r>
      <w:r w:rsidRPr="0042170E">
        <w:rPr>
          <w:color w:val="000000" w:themeColor="text1"/>
          <w:sz w:val="28"/>
          <w:szCs w:val="28"/>
        </w:rPr>
        <w:t xml:space="preserve"> рік в основному виконаний.</w:t>
      </w:r>
      <w:r w:rsidR="005341A7" w:rsidRPr="0042170E">
        <w:rPr>
          <w:color w:val="000000" w:themeColor="text1"/>
          <w:sz w:val="28"/>
          <w:szCs w:val="28"/>
        </w:rPr>
        <w:t xml:space="preserve"> </w:t>
      </w:r>
      <w:r w:rsidR="003A375B" w:rsidRPr="0042170E">
        <w:rPr>
          <w:color w:val="000000" w:themeColor="text1"/>
          <w:sz w:val="28"/>
          <w:szCs w:val="28"/>
        </w:rPr>
        <w:t>Графік щорічних відпу</w:t>
      </w:r>
      <w:r w:rsidR="00845F9C" w:rsidRPr="0042170E">
        <w:rPr>
          <w:color w:val="000000" w:themeColor="text1"/>
          <w:sz w:val="28"/>
          <w:szCs w:val="28"/>
        </w:rPr>
        <w:t xml:space="preserve">сток </w:t>
      </w:r>
      <w:r w:rsidR="00DF1ECF" w:rsidRPr="0042170E">
        <w:rPr>
          <w:color w:val="000000" w:themeColor="text1"/>
          <w:sz w:val="28"/>
          <w:szCs w:val="28"/>
        </w:rPr>
        <w:t>на 202</w:t>
      </w:r>
      <w:r w:rsidR="0049640D" w:rsidRPr="0042170E">
        <w:rPr>
          <w:color w:val="000000" w:themeColor="text1"/>
          <w:sz w:val="28"/>
          <w:szCs w:val="28"/>
        </w:rPr>
        <w:t>6</w:t>
      </w:r>
      <w:r w:rsidR="009B296D" w:rsidRPr="0042170E">
        <w:rPr>
          <w:color w:val="000000" w:themeColor="text1"/>
          <w:sz w:val="28"/>
          <w:szCs w:val="28"/>
        </w:rPr>
        <w:t xml:space="preserve"> рік </w:t>
      </w:r>
      <w:r w:rsidR="00845F9C" w:rsidRPr="0042170E">
        <w:rPr>
          <w:color w:val="000000" w:themeColor="text1"/>
          <w:sz w:val="28"/>
          <w:szCs w:val="28"/>
        </w:rPr>
        <w:t>своєчасно</w:t>
      </w:r>
      <w:r w:rsidR="005341A7" w:rsidRPr="0042170E">
        <w:rPr>
          <w:color w:val="000000" w:themeColor="text1"/>
          <w:sz w:val="28"/>
          <w:szCs w:val="28"/>
        </w:rPr>
        <w:t xml:space="preserve"> </w:t>
      </w:r>
      <w:r w:rsidR="006E2971" w:rsidRPr="0042170E">
        <w:rPr>
          <w:color w:val="000000" w:themeColor="text1"/>
          <w:sz w:val="28"/>
          <w:szCs w:val="28"/>
        </w:rPr>
        <w:t xml:space="preserve">розроблений та </w:t>
      </w:r>
      <w:r w:rsidR="00845F9C" w:rsidRPr="0042170E">
        <w:rPr>
          <w:color w:val="000000" w:themeColor="text1"/>
          <w:sz w:val="28"/>
          <w:szCs w:val="28"/>
        </w:rPr>
        <w:t>погоджений</w:t>
      </w:r>
      <w:r w:rsidR="005341A7" w:rsidRPr="0042170E">
        <w:rPr>
          <w:color w:val="000000" w:themeColor="text1"/>
          <w:sz w:val="28"/>
          <w:szCs w:val="28"/>
        </w:rPr>
        <w:t xml:space="preserve"> </w:t>
      </w:r>
      <w:r w:rsidR="003A375B" w:rsidRPr="0042170E">
        <w:rPr>
          <w:color w:val="000000" w:themeColor="text1"/>
          <w:sz w:val="28"/>
          <w:szCs w:val="28"/>
        </w:rPr>
        <w:t>профспілковим комітетом</w:t>
      </w:r>
      <w:r w:rsidR="005D70B4" w:rsidRPr="0042170E">
        <w:rPr>
          <w:color w:val="000000" w:themeColor="text1"/>
          <w:sz w:val="28"/>
          <w:szCs w:val="28"/>
        </w:rPr>
        <w:t>,</w:t>
      </w:r>
      <w:r w:rsidR="003A375B" w:rsidRPr="0042170E">
        <w:rPr>
          <w:color w:val="000000" w:themeColor="text1"/>
          <w:sz w:val="28"/>
          <w:szCs w:val="28"/>
        </w:rPr>
        <w:t xml:space="preserve"> затверджений і доведений до відома працівників </w:t>
      </w:r>
      <w:r w:rsidR="008E6C31" w:rsidRPr="0042170E">
        <w:rPr>
          <w:color w:val="000000" w:themeColor="text1"/>
          <w:sz w:val="28"/>
          <w:szCs w:val="28"/>
        </w:rPr>
        <w:t xml:space="preserve">Міжрегіонального </w:t>
      </w:r>
      <w:r w:rsidR="003A375B" w:rsidRPr="0042170E">
        <w:rPr>
          <w:color w:val="000000" w:themeColor="text1"/>
          <w:sz w:val="28"/>
          <w:szCs w:val="28"/>
        </w:rPr>
        <w:t xml:space="preserve">Центру. </w:t>
      </w:r>
    </w:p>
    <w:p w14:paraId="7B22FD02" w14:textId="77777777" w:rsidR="00B16FB1" w:rsidRPr="0042170E" w:rsidRDefault="00B16FB1" w:rsidP="005341A7">
      <w:pPr>
        <w:ind w:firstLine="709"/>
        <w:jc w:val="both"/>
        <w:rPr>
          <w:color w:val="000000" w:themeColor="text1"/>
          <w:sz w:val="28"/>
          <w:szCs w:val="28"/>
        </w:rPr>
      </w:pPr>
      <w:r w:rsidRPr="0042170E">
        <w:rPr>
          <w:color w:val="000000" w:themeColor="text1"/>
          <w:sz w:val="28"/>
          <w:szCs w:val="28"/>
        </w:rPr>
        <w:t>Протягом року було</w:t>
      </w:r>
      <w:r w:rsidR="00364183" w:rsidRPr="0042170E">
        <w:rPr>
          <w:color w:val="000000" w:themeColor="text1"/>
          <w:sz w:val="28"/>
          <w:szCs w:val="28"/>
        </w:rPr>
        <w:t xml:space="preserve"> видано</w:t>
      </w:r>
      <w:r w:rsidR="005341A7" w:rsidRPr="0042170E">
        <w:rPr>
          <w:color w:val="000000" w:themeColor="text1"/>
          <w:sz w:val="28"/>
          <w:szCs w:val="28"/>
        </w:rPr>
        <w:t xml:space="preserve"> </w:t>
      </w:r>
      <w:r w:rsidR="007F362F" w:rsidRPr="0042170E">
        <w:rPr>
          <w:color w:val="000000" w:themeColor="text1"/>
          <w:sz w:val="28"/>
          <w:szCs w:val="28"/>
        </w:rPr>
        <w:t xml:space="preserve">51 </w:t>
      </w:r>
      <w:r w:rsidRPr="0042170E">
        <w:rPr>
          <w:color w:val="000000" w:themeColor="text1"/>
          <w:sz w:val="28"/>
          <w:szCs w:val="28"/>
        </w:rPr>
        <w:t>наказ</w:t>
      </w:r>
      <w:r w:rsidR="005341A7" w:rsidRPr="0042170E">
        <w:rPr>
          <w:color w:val="000000" w:themeColor="text1"/>
          <w:sz w:val="28"/>
          <w:szCs w:val="28"/>
        </w:rPr>
        <w:t xml:space="preserve"> </w:t>
      </w:r>
      <w:r w:rsidRPr="0042170E">
        <w:rPr>
          <w:color w:val="000000" w:themeColor="text1"/>
          <w:sz w:val="28"/>
          <w:szCs w:val="28"/>
        </w:rPr>
        <w:t xml:space="preserve">на відрядження, </w:t>
      </w:r>
      <w:r w:rsidR="00D94DD0" w:rsidRPr="0042170E">
        <w:rPr>
          <w:color w:val="000000" w:themeColor="text1"/>
          <w:sz w:val="28"/>
          <w:szCs w:val="28"/>
        </w:rPr>
        <w:t>1</w:t>
      </w:r>
      <w:r w:rsidR="007F362F" w:rsidRPr="0042170E">
        <w:rPr>
          <w:color w:val="000000" w:themeColor="text1"/>
          <w:sz w:val="28"/>
          <w:szCs w:val="28"/>
        </w:rPr>
        <w:t>3</w:t>
      </w:r>
      <w:r w:rsidR="00D94DD0" w:rsidRPr="0042170E">
        <w:rPr>
          <w:color w:val="000000" w:themeColor="text1"/>
          <w:sz w:val="28"/>
          <w:szCs w:val="28"/>
        </w:rPr>
        <w:t xml:space="preserve">2 </w:t>
      </w:r>
      <w:r w:rsidR="00EA5637" w:rsidRPr="0042170E">
        <w:rPr>
          <w:color w:val="000000" w:themeColor="text1"/>
          <w:sz w:val="28"/>
          <w:szCs w:val="28"/>
        </w:rPr>
        <w:t>раз</w:t>
      </w:r>
      <w:r w:rsidR="00C0393E" w:rsidRPr="0042170E">
        <w:rPr>
          <w:color w:val="000000" w:themeColor="text1"/>
          <w:sz w:val="28"/>
          <w:szCs w:val="28"/>
        </w:rPr>
        <w:t>и</w:t>
      </w:r>
      <w:r w:rsidR="00EA5637" w:rsidRPr="0042170E">
        <w:rPr>
          <w:color w:val="000000" w:themeColor="text1"/>
          <w:sz w:val="28"/>
          <w:szCs w:val="28"/>
        </w:rPr>
        <w:t xml:space="preserve"> </w:t>
      </w:r>
      <w:r w:rsidRPr="0042170E">
        <w:rPr>
          <w:color w:val="000000" w:themeColor="text1"/>
          <w:sz w:val="28"/>
          <w:szCs w:val="28"/>
        </w:rPr>
        <w:t>працівник</w:t>
      </w:r>
      <w:r w:rsidR="00EA5637" w:rsidRPr="0042170E">
        <w:rPr>
          <w:color w:val="000000" w:themeColor="text1"/>
          <w:sz w:val="28"/>
          <w:szCs w:val="28"/>
        </w:rPr>
        <w:t>и</w:t>
      </w:r>
      <w:r w:rsidR="005341A7" w:rsidRPr="0042170E">
        <w:rPr>
          <w:color w:val="000000" w:themeColor="text1"/>
          <w:sz w:val="28"/>
          <w:szCs w:val="28"/>
        </w:rPr>
        <w:t xml:space="preserve"> </w:t>
      </w:r>
      <w:r w:rsidR="00364183" w:rsidRPr="0042170E">
        <w:rPr>
          <w:color w:val="000000" w:themeColor="text1"/>
          <w:sz w:val="28"/>
          <w:szCs w:val="28"/>
        </w:rPr>
        <w:t>направля</w:t>
      </w:r>
      <w:r w:rsidR="00C0393E" w:rsidRPr="0042170E">
        <w:rPr>
          <w:color w:val="000000" w:themeColor="text1"/>
          <w:sz w:val="28"/>
          <w:szCs w:val="28"/>
        </w:rPr>
        <w:t>ли</w:t>
      </w:r>
      <w:r w:rsidR="00364183" w:rsidRPr="0042170E">
        <w:rPr>
          <w:color w:val="000000" w:themeColor="text1"/>
          <w:sz w:val="28"/>
          <w:szCs w:val="28"/>
        </w:rPr>
        <w:t>ся</w:t>
      </w:r>
      <w:r w:rsidR="00737041" w:rsidRPr="0042170E">
        <w:rPr>
          <w:color w:val="000000" w:themeColor="text1"/>
          <w:sz w:val="28"/>
          <w:szCs w:val="28"/>
        </w:rPr>
        <w:t xml:space="preserve"> у відрядження</w:t>
      </w:r>
      <w:r w:rsidR="008E6C31" w:rsidRPr="0042170E">
        <w:rPr>
          <w:color w:val="000000" w:themeColor="text1"/>
          <w:sz w:val="28"/>
          <w:szCs w:val="28"/>
        </w:rPr>
        <w:t>,</w:t>
      </w:r>
      <w:r w:rsidR="00737041" w:rsidRPr="0042170E">
        <w:rPr>
          <w:color w:val="000000" w:themeColor="text1"/>
          <w:sz w:val="28"/>
          <w:szCs w:val="28"/>
        </w:rPr>
        <w:t xml:space="preserve"> при цьому </w:t>
      </w:r>
      <w:r w:rsidRPr="0042170E">
        <w:rPr>
          <w:color w:val="000000" w:themeColor="text1"/>
          <w:sz w:val="28"/>
          <w:szCs w:val="28"/>
        </w:rPr>
        <w:t xml:space="preserve">зберігався </w:t>
      </w:r>
      <w:r w:rsidR="00364183" w:rsidRPr="0042170E">
        <w:rPr>
          <w:color w:val="000000" w:themeColor="text1"/>
          <w:sz w:val="28"/>
          <w:szCs w:val="28"/>
        </w:rPr>
        <w:t>середній заробіток, оплачувалися</w:t>
      </w:r>
      <w:r w:rsidRPr="0042170E">
        <w:rPr>
          <w:color w:val="000000" w:themeColor="text1"/>
          <w:sz w:val="28"/>
          <w:szCs w:val="28"/>
        </w:rPr>
        <w:t xml:space="preserve"> витрати</w:t>
      </w:r>
      <w:r w:rsidR="00364183" w:rsidRPr="0042170E">
        <w:rPr>
          <w:color w:val="000000" w:themeColor="text1"/>
          <w:sz w:val="28"/>
          <w:szCs w:val="28"/>
        </w:rPr>
        <w:t>,</w:t>
      </w:r>
      <w:r w:rsidR="006A4ABF" w:rsidRPr="0042170E">
        <w:rPr>
          <w:color w:val="000000" w:themeColor="text1"/>
          <w:sz w:val="28"/>
          <w:szCs w:val="28"/>
        </w:rPr>
        <w:t xml:space="preserve"> пов’язані із відрядженням</w:t>
      </w:r>
      <w:r w:rsidR="008E6C31" w:rsidRPr="0042170E">
        <w:rPr>
          <w:color w:val="000000" w:themeColor="text1"/>
          <w:sz w:val="28"/>
          <w:szCs w:val="28"/>
        </w:rPr>
        <w:t>.</w:t>
      </w:r>
    </w:p>
    <w:p w14:paraId="08513EED" w14:textId="77777777" w:rsidR="00E24869" w:rsidRPr="0042170E" w:rsidRDefault="001577EC" w:rsidP="005341A7">
      <w:pPr>
        <w:ind w:firstLine="709"/>
        <w:jc w:val="both"/>
        <w:rPr>
          <w:color w:val="000000" w:themeColor="text1"/>
          <w:sz w:val="28"/>
          <w:szCs w:val="28"/>
        </w:rPr>
      </w:pPr>
      <w:r w:rsidRPr="0042170E">
        <w:rPr>
          <w:color w:val="000000" w:themeColor="text1"/>
          <w:sz w:val="28"/>
          <w:szCs w:val="28"/>
        </w:rPr>
        <w:t xml:space="preserve">За звітний період нагороджені грамотами та відзнаками різного рівня </w:t>
      </w:r>
      <w:r w:rsidR="00AD4D00" w:rsidRPr="0042170E">
        <w:rPr>
          <w:color w:val="000000" w:themeColor="text1"/>
          <w:sz w:val="28"/>
          <w:szCs w:val="28"/>
        </w:rPr>
        <w:t xml:space="preserve">                    </w:t>
      </w:r>
      <w:r w:rsidR="00893986" w:rsidRPr="0042170E">
        <w:rPr>
          <w:color w:val="000000" w:themeColor="text1"/>
          <w:sz w:val="28"/>
          <w:szCs w:val="28"/>
        </w:rPr>
        <w:t>72</w:t>
      </w:r>
      <w:r w:rsidR="009E0AAC" w:rsidRPr="0042170E">
        <w:rPr>
          <w:color w:val="000000" w:themeColor="text1"/>
          <w:sz w:val="28"/>
          <w:szCs w:val="28"/>
        </w:rPr>
        <w:t xml:space="preserve"> п</w:t>
      </w:r>
      <w:r w:rsidRPr="0042170E">
        <w:rPr>
          <w:color w:val="000000" w:themeColor="text1"/>
          <w:sz w:val="28"/>
          <w:szCs w:val="28"/>
        </w:rPr>
        <w:t>рацівник</w:t>
      </w:r>
      <w:r w:rsidR="0071602D" w:rsidRPr="0042170E">
        <w:rPr>
          <w:color w:val="000000" w:themeColor="text1"/>
          <w:sz w:val="28"/>
          <w:szCs w:val="28"/>
        </w:rPr>
        <w:t xml:space="preserve">и </w:t>
      </w:r>
      <w:r w:rsidR="008E6C31" w:rsidRPr="0042170E">
        <w:rPr>
          <w:color w:val="000000" w:themeColor="text1"/>
          <w:sz w:val="28"/>
          <w:szCs w:val="28"/>
        </w:rPr>
        <w:t xml:space="preserve">Міжрегіонального </w:t>
      </w:r>
      <w:r w:rsidRPr="0042170E">
        <w:rPr>
          <w:color w:val="000000" w:themeColor="text1"/>
          <w:sz w:val="28"/>
          <w:szCs w:val="28"/>
        </w:rPr>
        <w:t xml:space="preserve">Центру: </w:t>
      </w:r>
    </w:p>
    <w:p w14:paraId="2FE7ADB1" w14:textId="77777777" w:rsidR="00540DE0" w:rsidRPr="0042170E" w:rsidRDefault="00B974FF" w:rsidP="003C3BFB">
      <w:pPr>
        <w:numPr>
          <w:ilvl w:val="0"/>
          <w:numId w:val="8"/>
        </w:numPr>
        <w:ind w:left="0" w:firstLine="709"/>
        <w:jc w:val="both"/>
        <w:rPr>
          <w:color w:val="000000" w:themeColor="text1"/>
          <w:sz w:val="28"/>
          <w:szCs w:val="28"/>
        </w:rPr>
      </w:pPr>
      <w:r w:rsidRPr="0042170E">
        <w:rPr>
          <w:color w:val="000000" w:themeColor="text1"/>
          <w:sz w:val="28"/>
          <w:szCs w:val="28"/>
        </w:rPr>
        <w:t>г</w:t>
      </w:r>
      <w:r w:rsidR="001577EC" w:rsidRPr="0042170E">
        <w:rPr>
          <w:color w:val="000000" w:themeColor="text1"/>
          <w:sz w:val="28"/>
          <w:szCs w:val="28"/>
        </w:rPr>
        <w:t xml:space="preserve">рамотами </w:t>
      </w:r>
      <w:r w:rsidR="00E24869" w:rsidRPr="0042170E">
        <w:rPr>
          <w:color w:val="000000" w:themeColor="text1"/>
          <w:sz w:val="28"/>
          <w:szCs w:val="28"/>
        </w:rPr>
        <w:t>та подяками обласного рівня</w:t>
      </w:r>
      <w:r w:rsidR="005341A7" w:rsidRPr="0042170E">
        <w:rPr>
          <w:color w:val="000000" w:themeColor="text1"/>
          <w:sz w:val="28"/>
          <w:szCs w:val="28"/>
        </w:rPr>
        <w:t xml:space="preserve"> </w:t>
      </w:r>
      <w:r w:rsidR="00E24869" w:rsidRPr="0042170E">
        <w:rPr>
          <w:color w:val="000000" w:themeColor="text1"/>
          <w:sz w:val="28"/>
          <w:szCs w:val="28"/>
        </w:rPr>
        <w:t xml:space="preserve">- </w:t>
      </w:r>
      <w:r w:rsidR="00893986" w:rsidRPr="0042170E">
        <w:rPr>
          <w:color w:val="000000" w:themeColor="text1"/>
          <w:sz w:val="28"/>
          <w:szCs w:val="28"/>
        </w:rPr>
        <w:t>14</w:t>
      </w:r>
      <w:r w:rsidR="001577EC" w:rsidRPr="0042170E">
        <w:rPr>
          <w:color w:val="000000" w:themeColor="text1"/>
          <w:sz w:val="28"/>
          <w:szCs w:val="28"/>
        </w:rPr>
        <w:t xml:space="preserve"> ос</w:t>
      </w:r>
      <w:r w:rsidR="00893986" w:rsidRPr="0042170E">
        <w:rPr>
          <w:color w:val="000000" w:themeColor="text1"/>
          <w:sz w:val="28"/>
          <w:szCs w:val="28"/>
        </w:rPr>
        <w:t>іб</w:t>
      </w:r>
      <w:r w:rsidR="00E24869" w:rsidRPr="0042170E">
        <w:rPr>
          <w:color w:val="000000" w:themeColor="text1"/>
          <w:sz w:val="28"/>
          <w:szCs w:val="28"/>
        </w:rPr>
        <w:t>;</w:t>
      </w:r>
    </w:p>
    <w:p w14:paraId="65FF1D7D" w14:textId="77777777" w:rsidR="001C0155" w:rsidRPr="0042170E" w:rsidRDefault="001C0155" w:rsidP="003C3BFB">
      <w:pPr>
        <w:numPr>
          <w:ilvl w:val="0"/>
          <w:numId w:val="8"/>
        </w:numPr>
        <w:ind w:left="0" w:firstLine="709"/>
        <w:jc w:val="both"/>
        <w:rPr>
          <w:color w:val="000000" w:themeColor="text1"/>
          <w:sz w:val="28"/>
          <w:szCs w:val="28"/>
        </w:rPr>
      </w:pPr>
      <w:r w:rsidRPr="0042170E">
        <w:rPr>
          <w:color w:val="000000" w:themeColor="text1"/>
          <w:sz w:val="28"/>
          <w:szCs w:val="28"/>
        </w:rPr>
        <w:t xml:space="preserve">грамотами та подяками районного рівня </w:t>
      </w:r>
      <w:r w:rsidR="00893986" w:rsidRPr="0042170E">
        <w:rPr>
          <w:color w:val="000000" w:themeColor="text1"/>
          <w:sz w:val="28"/>
          <w:szCs w:val="28"/>
        </w:rPr>
        <w:t>–</w:t>
      </w:r>
      <w:r w:rsidRPr="0042170E">
        <w:rPr>
          <w:color w:val="000000" w:themeColor="text1"/>
          <w:sz w:val="28"/>
          <w:szCs w:val="28"/>
        </w:rPr>
        <w:t xml:space="preserve"> </w:t>
      </w:r>
      <w:r w:rsidR="00893986" w:rsidRPr="0042170E">
        <w:rPr>
          <w:color w:val="000000" w:themeColor="text1"/>
          <w:sz w:val="28"/>
          <w:szCs w:val="28"/>
        </w:rPr>
        <w:t>2 особи;</w:t>
      </w:r>
    </w:p>
    <w:p w14:paraId="071B3B7A" w14:textId="77777777" w:rsidR="0035761F" w:rsidRPr="0042170E" w:rsidRDefault="0035761F" w:rsidP="0035761F">
      <w:pPr>
        <w:numPr>
          <w:ilvl w:val="0"/>
          <w:numId w:val="8"/>
        </w:numPr>
        <w:ind w:left="0" w:firstLine="709"/>
        <w:jc w:val="both"/>
        <w:rPr>
          <w:color w:val="000000" w:themeColor="text1"/>
          <w:sz w:val="28"/>
          <w:szCs w:val="28"/>
        </w:rPr>
      </w:pPr>
      <w:r w:rsidRPr="0042170E">
        <w:rPr>
          <w:color w:val="000000" w:themeColor="text1"/>
          <w:sz w:val="28"/>
          <w:szCs w:val="28"/>
        </w:rPr>
        <w:t xml:space="preserve">грамотами </w:t>
      </w:r>
      <w:r w:rsidR="00015290" w:rsidRPr="0042170E">
        <w:rPr>
          <w:color w:val="000000" w:themeColor="text1"/>
          <w:sz w:val="28"/>
          <w:szCs w:val="28"/>
        </w:rPr>
        <w:t xml:space="preserve">громади </w:t>
      </w:r>
      <w:r w:rsidRPr="0042170E">
        <w:rPr>
          <w:color w:val="000000" w:themeColor="text1"/>
          <w:sz w:val="28"/>
          <w:szCs w:val="28"/>
        </w:rPr>
        <w:t xml:space="preserve">- </w:t>
      </w:r>
      <w:r w:rsidR="00893986" w:rsidRPr="0042170E">
        <w:rPr>
          <w:color w:val="000000" w:themeColor="text1"/>
          <w:sz w:val="28"/>
          <w:szCs w:val="28"/>
        </w:rPr>
        <w:t>8</w:t>
      </w:r>
      <w:r w:rsidRPr="0042170E">
        <w:rPr>
          <w:color w:val="000000" w:themeColor="text1"/>
          <w:sz w:val="28"/>
          <w:szCs w:val="28"/>
        </w:rPr>
        <w:t xml:space="preserve"> ос</w:t>
      </w:r>
      <w:r w:rsidR="00893986" w:rsidRPr="0042170E">
        <w:rPr>
          <w:color w:val="000000" w:themeColor="text1"/>
          <w:sz w:val="28"/>
          <w:szCs w:val="28"/>
        </w:rPr>
        <w:t>іб</w:t>
      </w:r>
      <w:r w:rsidRPr="0042170E">
        <w:rPr>
          <w:color w:val="000000" w:themeColor="text1"/>
          <w:sz w:val="28"/>
          <w:szCs w:val="28"/>
        </w:rPr>
        <w:t>;</w:t>
      </w:r>
    </w:p>
    <w:p w14:paraId="3AC55C7C" w14:textId="77777777" w:rsidR="005A5C0E" w:rsidRPr="0042170E" w:rsidRDefault="00B974FF" w:rsidP="003C3BFB">
      <w:pPr>
        <w:numPr>
          <w:ilvl w:val="0"/>
          <w:numId w:val="8"/>
        </w:numPr>
        <w:ind w:left="0" w:firstLine="709"/>
        <w:jc w:val="both"/>
        <w:rPr>
          <w:color w:val="000000" w:themeColor="text1"/>
          <w:sz w:val="28"/>
          <w:szCs w:val="28"/>
        </w:rPr>
      </w:pPr>
      <w:r w:rsidRPr="0042170E">
        <w:rPr>
          <w:color w:val="000000" w:themeColor="text1"/>
          <w:sz w:val="28"/>
          <w:szCs w:val="28"/>
        </w:rPr>
        <w:t>г</w:t>
      </w:r>
      <w:r w:rsidR="001577EC" w:rsidRPr="0042170E">
        <w:rPr>
          <w:color w:val="000000" w:themeColor="text1"/>
          <w:sz w:val="28"/>
          <w:szCs w:val="28"/>
        </w:rPr>
        <w:t xml:space="preserve">рамотами </w:t>
      </w:r>
      <w:r w:rsidR="00E24869" w:rsidRPr="0042170E">
        <w:rPr>
          <w:color w:val="000000" w:themeColor="text1"/>
          <w:sz w:val="28"/>
          <w:szCs w:val="28"/>
        </w:rPr>
        <w:t xml:space="preserve">та подяками </w:t>
      </w:r>
      <w:r w:rsidR="00B828AD" w:rsidRPr="0042170E">
        <w:rPr>
          <w:color w:val="000000" w:themeColor="text1"/>
          <w:sz w:val="28"/>
          <w:szCs w:val="28"/>
        </w:rPr>
        <w:t xml:space="preserve">Міжрегіонального центру – </w:t>
      </w:r>
      <w:r w:rsidR="00893986" w:rsidRPr="0042170E">
        <w:rPr>
          <w:color w:val="000000" w:themeColor="text1"/>
          <w:sz w:val="28"/>
          <w:szCs w:val="28"/>
        </w:rPr>
        <w:t>4</w:t>
      </w:r>
      <w:r w:rsidR="0035761F" w:rsidRPr="0042170E">
        <w:rPr>
          <w:color w:val="000000" w:themeColor="text1"/>
          <w:sz w:val="28"/>
          <w:szCs w:val="28"/>
        </w:rPr>
        <w:t>8</w:t>
      </w:r>
      <w:r w:rsidR="001577EC" w:rsidRPr="0042170E">
        <w:rPr>
          <w:color w:val="000000" w:themeColor="text1"/>
          <w:sz w:val="28"/>
          <w:szCs w:val="28"/>
        </w:rPr>
        <w:t xml:space="preserve"> ос</w:t>
      </w:r>
      <w:r w:rsidR="0035761F" w:rsidRPr="0042170E">
        <w:rPr>
          <w:color w:val="000000" w:themeColor="text1"/>
          <w:sz w:val="28"/>
          <w:szCs w:val="28"/>
        </w:rPr>
        <w:t>іб</w:t>
      </w:r>
      <w:r w:rsidR="001577EC" w:rsidRPr="0042170E">
        <w:rPr>
          <w:color w:val="000000" w:themeColor="text1"/>
          <w:sz w:val="28"/>
          <w:szCs w:val="28"/>
        </w:rPr>
        <w:t xml:space="preserve">. </w:t>
      </w:r>
    </w:p>
    <w:p w14:paraId="4079DE7C" w14:textId="77777777" w:rsidR="0071602D" w:rsidRPr="0042170E" w:rsidRDefault="001C7871" w:rsidP="0071602D">
      <w:pPr>
        <w:ind w:firstLine="709"/>
        <w:jc w:val="both"/>
        <w:rPr>
          <w:color w:val="000000" w:themeColor="text1"/>
          <w:sz w:val="28"/>
          <w:szCs w:val="28"/>
        </w:rPr>
      </w:pPr>
      <w:r w:rsidRPr="0042170E">
        <w:rPr>
          <w:color w:val="000000" w:themeColor="text1"/>
          <w:sz w:val="28"/>
          <w:szCs w:val="28"/>
        </w:rPr>
        <w:t xml:space="preserve">Колектив нашого закладу освіти було </w:t>
      </w:r>
      <w:r w:rsidR="0071602D" w:rsidRPr="0042170E">
        <w:rPr>
          <w:color w:val="000000" w:themeColor="text1"/>
          <w:sz w:val="28"/>
          <w:szCs w:val="28"/>
        </w:rPr>
        <w:t xml:space="preserve">занесено на </w:t>
      </w:r>
      <w:r w:rsidR="005809CD" w:rsidRPr="0042170E">
        <w:rPr>
          <w:color w:val="000000" w:themeColor="text1"/>
          <w:sz w:val="28"/>
          <w:szCs w:val="28"/>
        </w:rPr>
        <w:t>Д</w:t>
      </w:r>
      <w:r w:rsidR="0071602D" w:rsidRPr="0042170E">
        <w:rPr>
          <w:color w:val="000000" w:themeColor="text1"/>
          <w:sz w:val="28"/>
          <w:szCs w:val="28"/>
        </w:rPr>
        <w:t xml:space="preserve">ошку </w:t>
      </w:r>
      <w:r w:rsidRPr="0042170E">
        <w:rPr>
          <w:color w:val="000000" w:themeColor="text1"/>
          <w:sz w:val="28"/>
          <w:szCs w:val="28"/>
        </w:rPr>
        <w:t>П</w:t>
      </w:r>
      <w:r w:rsidR="0071602D" w:rsidRPr="0042170E">
        <w:rPr>
          <w:color w:val="000000" w:themeColor="text1"/>
          <w:sz w:val="28"/>
          <w:szCs w:val="28"/>
        </w:rPr>
        <w:t xml:space="preserve">ошани Хорольської </w:t>
      </w:r>
      <w:r w:rsidRPr="0042170E">
        <w:rPr>
          <w:color w:val="000000" w:themeColor="text1"/>
          <w:sz w:val="28"/>
          <w:szCs w:val="28"/>
        </w:rPr>
        <w:t>міської територіальної громади «Звеличені працею»</w:t>
      </w:r>
      <w:r w:rsidR="0071602D" w:rsidRPr="0042170E">
        <w:rPr>
          <w:color w:val="000000" w:themeColor="text1"/>
          <w:sz w:val="28"/>
          <w:szCs w:val="28"/>
        </w:rPr>
        <w:t>.</w:t>
      </w:r>
    </w:p>
    <w:p w14:paraId="1E5901EE" w14:textId="77777777" w:rsidR="000B7BD0" w:rsidRPr="0042170E" w:rsidRDefault="003A375B" w:rsidP="005341A7">
      <w:pPr>
        <w:tabs>
          <w:tab w:val="left" w:pos="993"/>
        </w:tabs>
        <w:ind w:firstLine="709"/>
        <w:jc w:val="both"/>
        <w:rPr>
          <w:color w:val="000000" w:themeColor="text1"/>
          <w:sz w:val="28"/>
          <w:szCs w:val="28"/>
        </w:rPr>
      </w:pPr>
      <w:r w:rsidRPr="0042170E">
        <w:rPr>
          <w:color w:val="000000" w:themeColor="text1"/>
          <w:sz w:val="28"/>
          <w:szCs w:val="28"/>
        </w:rPr>
        <w:t>Адміністрація наполегливо працювала над забезпеченням дотримання працівниками трудової дисципліни, правил внутрішнього розпорядку</w:t>
      </w:r>
      <w:r w:rsidR="00DE11E9" w:rsidRPr="0042170E">
        <w:rPr>
          <w:color w:val="000000" w:themeColor="text1"/>
          <w:sz w:val="28"/>
          <w:szCs w:val="28"/>
        </w:rPr>
        <w:t>.</w:t>
      </w:r>
      <w:r w:rsidRPr="0042170E">
        <w:rPr>
          <w:color w:val="000000" w:themeColor="text1"/>
          <w:sz w:val="28"/>
          <w:szCs w:val="28"/>
        </w:rPr>
        <w:t xml:space="preserve"> </w:t>
      </w:r>
    </w:p>
    <w:p w14:paraId="57ABDADB" w14:textId="77777777" w:rsidR="00DB0428" w:rsidRPr="0042170E" w:rsidRDefault="003A375B" w:rsidP="005341A7">
      <w:pPr>
        <w:ind w:firstLine="709"/>
        <w:jc w:val="both"/>
        <w:rPr>
          <w:color w:val="000000" w:themeColor="text1"/>
          <w:sz w:val="28"/>
          <w:szCs w:val="28"/>
        </w:rPr>
      </w:pPr>
      <w:r w:rsidRPr="0042170E">
        <w:rPr>
          <w:color w:val="000000" w:themeColor="text1"/>
          <w:sz w:val="28"/>
          <w:szCs w:val="28"/>
        </w:rPr>
        <w:t>Не було допущено індивідуальних чи колективних трудових конфлі</w:t>
      </w:r>
      <w:r w:rsidR="00A734F7" w:rsidRPr="0042170E">
        <w:rPr>
          <w:color w:val="000000" w:themeColor="text1"/>
          <w:sz w:val="28"/>
          <w:szCs w:val="28"/>
        </w:rPr>
        <w:t>ктів, заяв чи скарг до комісії із</w:t>
      </w:r>
      <w:r w:rsidRPr="0042170E">
        <w:rPr>
          <w:color w:val="000000" w:themeColor="text1"/>
          <w:sz w:val="28"/>
          <w:szCs w:val="28"/>
        </w:rPr>
        <w:t xml:space="preserve"> трудових спор</w:t>
      </w:r>
      <w:r w:rsidR="00A734F7" w:rsidRPr="0042170E">
        <w:rPr>
          <w:color w:val="000000" w:themeColor="text1"/>
          <w:sz w:val="28"/>
          <w:szCs w:val="28"/>
        </w:rPr>
        <w:t>ів</w:t>
      </w:r>
      <w:r w:rsidRPr="0042170E">
        <w:rPr>
          <w:color w:val="000000" w:themeColor="text1"/>
          <w:sz w:val="28"/>
          <w:szCs w:val="28"/>
        </w:rPr>
        <w:t xml:space="preserve"> не надходило.</w:t>
      </w:r>
    </w:p>
    <w:p w14:paraId="76F7E3C3" w14:textId="77777777" w:rsidR="009841B3" w:rsidRPr="0042170E" w:rsidRDefault="009841B3" w:rsidP="005341A7">
      <w:pPr>
        <w:ind w:firstLine="709"/>
        <w:jc w:val="both"/>
        <w:rPr>
          <w:color w:val="000000" w:themeColor="text1"/>
          <w:sz w:val="28"/>
          <w:szCs w:val="28"/>
          <w:u w:val="single"/>
        </w:rPr>
      </w:pPr>
    </w:p>
    <w:p w14:paraId="1EE9B8BC" w14:textId="77777777" w:rsidR="008449B8" w:rsidRPr="0042170E" w:rsidRDefault="008449B8" w:rsidP="005341A7">
      <w:pPr>
        <w:ind w:firstLine="709"/>
        <w:jc w:val="both"/>
        <w:rPr>
          <w:color w:val="000000" w:themeColor="text1"/>
          <w:sz w:val="28"/>
          <w:szCs w:val="28"/>
          <w:u w:val="single"/>
        </w:rPr>
      </w:pPr>
    </w:p>
    <w:p w14:paraId="0760D8BF" w14:textId="77777777" w:rsidR="008449B8" w:rsidRPr="0042170E" w:rsidRDefault="008449B8" w:rsidP="005341A7">
      <w:pPr>
        <w:ind w:firstLine="709"/>
        <w:jc w:val="both"/>
        <w:rPr>
          <w:color w:val="000000" w:themeColor="text1"/>
          <w:sz w:val="28"/>
          <w:szCs w:val="28"/>
          <w:u w:val="single"/>
        </w:rPr>
      </w:pPr>
    </w:p>
    <w:p w14:paraId="2967BFB3" w14:textId="77777777" w:rsidR="008449B8" w:rsidRPr="0042170E" w:rsidRDefault="008449B8" w:rsidP="005341A7">
      <w:pPr>
        <w:ind w:firstLine="709"/>
        <w:jc w:val="both"/>
        <w:rPr>
          <w:color w:val="000000" w:themeColor="text1"/>
          <w:sz w:val="28"/>
          <w:szCs w:val="28"/>
          <w:u w:val="single"/>
        </w:rPr>
      </w:pPr>
    </w:p>
    <w:p w14:paraId="0C32053B" w14:textId="77777777" w:rsidR="008449B8" w:rsidRPr="0042170E" w:rsidRDefault="008449B8" w:rsidP="005341A7">
      <w:pPr>
        <w:ind w:firstLine="709"/>
        <w:jc w:val="both"/>
        <w:rPr>
          <w:color w:val="000000" w:themeColor="text1"/>
          <w:sz w:val="28"/>
          <w:szCs w:val="28"/>
          <w:u w:val="single"/>
        </w:rPr>
      </w:pPr>
    </w:p>
    <w:p w14:paraId="75FF5BAE" w14:textId="77777777" w:rsidR="008449B8" w:rsidRPr="0042170E" w:rsidRDefault="008449B8" w:rsidP="005341A7">
      <w:pPr>
        <w:ind w:firstLine="709"/>
        <w:jc w:val="both"/>
        <w:rPr>
          <w:color w:val="000000" w:themeColor="text1"/>
          <w:sz w:val="28"/>
          <w:szCs w:val="28"/>
          <w:u w:val="single"/>
        </w:rPr>
      </w:pPr>
    </w:p>
    <w:p w14:paraId="606D2BB4" w14:textId="77777777" w:rsidR="008449B8" w:rsidRPr="0042170E" w:rsidRDefault="008449B8" w:rsidP="005341A7">
      <w:pPr>
        <w:ind w:firstLine="709"/>
        <w:jc w:val="both"/>
        <w:rPr>
          <w:color w:val="000000" w:themeColor="text1"/>
          <w:sz w:val="28"/>
          <w:szCs w:val="28"/>
          <w:u w:val="single"/>
        </w:rPr>
      </w:pPr>
    </w:p>
    <w:p w14:paraId="57327E38" w14:textId="77777777" w:rsidR="008449B8" w:rsidRPr="0042170E" w:rsidRDefault="008449B8" w:rsidP="005341A7">
      <w:pPr>
        <w:ind w:firstLine="709"/>
        <w:jc w:val="both"/>
        <w:rPr>
          <w:color w:val="000000" w:themeColor="text1"/>
          <w:sz w:val="28"/>
          <w:szCs w:val="28"/>
          <w:u w:val="single"/>
        </w:rPr>
      </w:pPr>
    </w:p>
    <w:p w14:paraId="4720FE6A" w14:textId="77777777" w:rsidR="008449B8" w:rsidRPr="0042170E" w:rsidRDefault="008449B8" w:rsidP="005341A7">
      <w:pPr>
        <w:ind w:firstLine="709"/>
        <w:jc w:val="both"/>
        <w:rPr>
          <w:color w:val="000000" w:themeColor="text1"/>
          <w:sz w:val="28"/>
          <w:szCs w:val="28"/>
          <w:u w:val="single"/>
        </w:rPr>
      </w:pPr>
    </w:p>
    <w:p w14:paraId="57CCFAB4" w14:textId="77777777" w:rsidR="008449B8" w:rsidRPr="0042170E" w:rsidRDefault="008449B8" w:rsidP="005341A7">
      <w:pPr>
        <w:ind w:firstLine="709"/>
        <w:jc w:val="both"/>
        <w:rPr>
          <w:color w:val="000000" w:themeColor="text1"/>
          <w:sz w:val="28"/>
          <w:szCs w:val="28"/>
          <w:u w:val="single"/>
        </w:rPr>
      </w:pPr>
    </w:p>
    <w:p w14:paraId="6DBAAF31" w14:textId="77777777" w:rsidR="008449B8" w:rsidRPr="0042170E" w:rsidRDefault="008449B8" w:rsidP="005341A7">
      <w:pPr>
        <w:ind w:firstLine="709"/>
        <w:jc w:val="both"/>
        <w:rPr>
          <w:color w:val="000000" w:themeColor="text1"/>
          <w:sz w:val="28"/>
          <w:szCs w:val="28"/>
          <w:u w:val="single"/>
        </w:rPr>
      </w:pPr>
    </w:p>
    <w:p w14:paraId="1B0E38C4" w14:textId="77777777" w:rsidR="00543660" w:rsidRPr="0042170E" w:rsidRDefault="00543660" w:rsidP="00543660">
      <w:pPr>
        <w:pStyle w:val="docdata"/>
        <w:spacing w:before="0" w:beforeAutospacing="0" w:after="0" w:afterAutospacing="0"/>
        <w:ind w:firstLine="709"/>
        <w:jc w:val="center"/>
        <w:rPr>
          <w:color w:val="000000" w:themeColor="text1"/>
          <w:lang w:val="uk-UA"/>
        </w:rPr>
      </w:pPr>
      <w:r w:rsidRPr="0042170E">
        <w:rPr>
          <w:b/>
          <w:bCs/>
          <w:color w:val="000000" w:themeColor="text1"/>
          <w:sz w:val="28"/>
          <w:szCs w:val="28"/>
          <w:u w:val="single"/>
          <w:lang w:val="uk-UA"/>
        </w:rPr>
        <w:lastRenderedPageBreak/>
        <w:t>Розділ 7.</w:t>
      </w:r>
      <w:r w:rsidRPr="0042170E">
        <w:rPr>
          <w:b/>
          <w:bCs/>
          <w:color w:val="000000" w:themeColor="text1"/>
          <w:sz w:val="28"/>
          <w:szCs w:val="28"/>
          <w:lang w:val="uk-UA"/>
        </w:rPr>
        <w:t> </w:t>
      </w:r>
    </w:p>
    <w:p w14:paraId="0BA4771F" w14:textId="77777777" w:rsidR="00543660" w:rsidRPr="0042170E" w:rsidRDefault="00543660" w:rsidP="00543660">
      <w:pPr>
        <w:pStyle w:val="af"/>
        <w:spacing w:before="0" w:beforeAutospacing="0" w:after="0" w:afterAutospacing="0"/>
        <w:ind w:firstLine="709"/>
        <w:jc w:val="center"/>
        <w:rPr>
          <w:color w:val="000000" w:themeColor="text1"/>
          <w:lang w:val="uk-UA"/>
        </w:rPr>
      </w:pPr>
      <w:r w:rsidRPr="0042170E">
        <w:rPr>
          <w:b/>
          <w:bCs/>
          <w:color w:val="000000" w:themeColor="text1"/>
          <w:sz w:val="28"/>
          <w:szCs w:val="28"/>
          <w:lang w:val="uk-UA"/>
        </w:rPr>
        <w:t>Охорона праці</w:t>
      </w:r>
    </w:p>
    <w:p w14:paraId="3F7A916A"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lang w:val="uk-UA"/>
        </w:rPr>
        <w:t> </w:t>
      </w:r>
    </w:p>
    <w:p w14:paraId="5C296F57"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У Центрі на базі діючої організаційної структури сформована система управління охороною праці, створена служба охорони праці і безпеки життєдіяльності та відповідні органи Цивільного захисту. Згідно наказів директора Центру призначені відповідальні особи.</w:t>
      </w:r>
    </w:p>
    <w:p w14:paraId="3CA142A9"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Адміністрація визнає, що створення сприятливих і безпечних умов для працюючих є її обов’язком і несе за це відповідальність.</w:t>
      </w:r>
    </w:p>
    <w:p w14:paraId="11871002"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Протягом 2025 року працівники пройшли навчання та перевірку знань у навчально-консультативних центрах з питань:</w:t>
      </w:r>
    </w:p>
    <w:p w14:paraId="057DE290"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b/>
          <w:bCs/>
          <w:i/>
          <w:iCs/>
          <w:color w:val="000000" w:themeColor="text1"/>
          <w:sz w:val="28"/>
          <w:szCs w:val="28"/>
          <w:lang w:val="uk-UA"/>
        </w:rPr>
        <w:t>(Інформація на екрані)</w:t>
      </w:r>
    </w:p>
    <w:p w14:paraId="49696CE1" w14:textId="77777777" w:rsidR="00543660" w:rsidRPr="0042170E" w:rsidRDefault="00543660" w:rsidP="00543660">
      <w:pPr>
        <w:pStyle w:val="af"/>
        <w:numPr>
          <w:ilvl w:val="0"/>
          <w:numId w:val="18"/>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охорони праці – 13 осіб;</w:t>
      </w:r>
    </w:p>
    <w:p w14:paraId="6C82C0E9" w14:textId="77777777" w:rsidR="00543660" w:rsidRPr="0042170E" w:rsidRDefault="00543660" w:rsidP="00543660">
      <w:pPr>
        <w:pStyle w:val="af"/>
        <w:numPr>
          <w:ilvl w:val="0"/>
          <w:numId w:val="18"/>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безпеки життєдіяльності – 4 осіб;</w:t>
      </w:r>
    </w:p>
    <w:p w14:paraId="6F2FAE4A" w14:textId="77777777" w:rsidR="00543660" w:rsidRPr="0042170E" w:rsidRDefault="00543660" w:rsidP="00543660">
      <w:pPr>
        <w:pStyle w:val="af"/>
        <w:numPr>
          <w:ilvl w:val="0"/>
          <w:numId w:val="18"/>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цивільного захисту – 5 осіб;</w:t>
      </w:r>
    </w:p>
    <w:p w14:paraId="133E52A2" w14:textId="77777777" w:rsidR="00543660" w:rsidRPr="0042170E" w:rsidRDefault="00543660" w:rsidP="00543660">
      <w:pPr>
        <w:pStyle w:val="af"/>
        <w:numPr>
          <w:ilvl w:val="0"/>
          <w:numId w:val="18"/>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пожежної безпеки – 1 особи.</w:t>
      </w:r>
    </w:p>
    <w:p w14:paraId="58F4CD2B"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На заходи охорони праці, цивільної, техногенної та пожежної безпеки використано коштів на суму – 177 666,07 грн., у тому числі:</w:t>
      </w:r>
    </w:p>
    <w:p w14:paraId="426FCCED"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b/>
          <w:bCs/>
          <w:i/>
          <w:iCs/>
          <w:color w:val="000000" w:themeColor="text1"/>
          <w:sz w:val="28"/>
          <w:szCs w:val="28"/>
          <w:lang w:val="uk-UA"/>
        </w:rPr>
        <w:t>(Інформація на екрані)</w:t>
      </w:r>
    </w:p>
    <w:p w14:paraId="561585ED"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технічне обслуговування вогнегасників – 22 266 грн;</w:t>
      </w:r>
    </w:p>
    <w:p w14:paraId="12BFA92C"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обстеження димових каналів – 400 грн;</w:t>
      </w:r>
    </w:p>
    <w:p w14:paraId="5DC9A8D1"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охоронні послуги – 12 160 грн;</w:t>
      </w:r>
    </w:p>
    <w:p w14:paraId="1C5E3DBC"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навчання працівників з охорони праці – 14 627 грн;</w:t>
      </w:r>
    </w:p>
    <w:p w14:paraId="667306AC"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пожежна сигналізація – 33 000 грн;</w:t>
      </w:r>
    </w:p>
    <w:p w14:paraId="65D3E938"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доплата працівникам за шкідливі умови праці – 16 789,79 грн;</w:t>
      </w:r>
    </w:p>
    <w:p w14:paraId="0DA70966"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медичний огляд працівників – 76 632,88 грн;</w:t>
      </w:r>
    </w:p>
    <w:p w14:paraId="5C2051CA" w14:textId="77777777" w:rsidR="00543660" w:rsidRPr="0042170E" w:rsidRDefault="00543660" w:rsidP="00543660">
      <w:pPr>
        <w:pStyle w:val="af"/>
        <w:numPr>
          <w:ilvl w:val="0"/>
          <w:numId w:val="19"/>
        </w:numPr>
        <w:spacing w:before="0" w:beforeAutospacing="0" w:after="0" w:afterAutospacing="0"/>
        <w:ind w:left="1440" w:firstLine="709"/>
        <w:jc w:val="both"/>
        <w:rPr>
          <w:color w:val="000000" w:themeColor="text1"/>
          <w:lang w:val="uk-UA"/>
        </w:rPr>
      </w:pPr>
      <w:r w:rsidRPr="0042170E">
        <w:rPr>
          <w:color w:val="000000" w:themeColor="text1"/>
          <w:sz w:val="28"/>
          <w:szCs w:val="28"/>
          <w:lang w:val="uk-UA"/>
        </w:rPr>
        <w:t>придбання медикаментів для поповнення медичних аптечок –    1 790,40 грн.</w:t>
      </w:r>
    </w:p>
    <w:p w14:paraId="5EEE9403"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Травми невиробничого характеру відсутні.</w:t>
      </w:r>
    </w:p>
    <w:p w14:paraId="01B12AEF" w14:textId="77777777" w:rsidR="00543660" w:rsidRPr="0042170E" w:rsidRDefault="00543660" w:rsidP="00543660">
      <w:pPr>
        <w:pStyle w:val="af"/>
        <w:tabs>
          <w:tab w:val="left" w:pos="730"/>
        </w:tabs>
        <w:spacing w:before="0" w:beforeAutospacing="0" w:after="0" w:afterAutospacing="0"/>
        <w:ind w:right="-6" w:firstLine="709"/>
        <w:jc w:val="both"/>
        <w:rPr>
          <w:color w:val="000000" w:themeColor="text1"/>
          <w:lang w:val="uk-UA"/>
        </w:rPr>
      </w:pPr>
      <w:r w:rsidRPr="0042170E">
        <w:rPr>
          <w:color w:val="000000" w:themeColor="text1"/>
          <w:sz w:val="28"/>
          <w:szCs w:val="28"/>
          <w:lang w:val="uk-UA"/>
        </w:rPr>
        <w:t>Випадків виробничого травматизму не було допущено.</w:t>
      </w:r>
    </w:p>
    <w:p w14:paraId="04C8BF43"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Перебувало на лікарняних – 68 особи (у 2024 р. – 74 особи).</w:t>
      </w:r>
    </w:p>
    <w:p w14:paraId="245E15CE" w14:textId="43E40CB7" w:rsidR="00543660" w:rsidRPr="0042170E" w:rsidRDefault="00543660" w:rsidP="00543660">
      <w:pPr>
        <w:pStyle w:val="af"/>
        <w:spacing w:before="0" w:beforeAutospacing="0" w:after="0" w:afterAutospacing="0"/>
        <w:ind w:firstLine="709"/>
        <w:jc w:val="both"/>
        <w:rPr>
          <w:color w:val="000000" w:themeColor="text1"/>
          <w:lang w:val="uk-UA"/>
        </w:rPr>
      </w:pPr>
      <w:proofErr w:type="spellStart"/>
      <w:r w:rsidRPr="0042170E">
        <w:rPr>
          <w:color w:val="000000" w:themeColor="text1"/>
          <w:sz w:val="28"/>
          <w:szCs w:val="28"/>
          <w:lang w:val="uk-UA"/>
        </w:rPr>
        <w:t>Пропущено</w:t>
      </w:r>
      <w:proofErr w:type="spellEnd"/>
      <w:r w:rsidRPr="0042170E">
        <w:rPr>
          <w:color w:val="000000" w:themeColor="text1"/>
          <w:sz w:val="28"/>
          <w:szCs w:val="28"/>
          <w:lang w:val="uk-UA"/>
        </w:rPr>
        <w:t xml:space="preserve"> через хворобу всього - 763 днів або 8 днів на 1 працівника (у 2024 р. – 811 дні</w:t>
      </w:r>
      <w:r w:rsidR="00CA2889">
        <w:rPr>
          <w:color w:val="000000" w:themeColor="text1"/>
          <w:sz w:val="28"/>
          <w:szCs w:val="28"/>
          <w:lang w:val="uk-UA"/>
        </w:rPr>
        <w:t>в</w:t>
      </w:r>
      <w:r w:rsidRPr="0042170E">
        <w:rPr>
          <w:color w:val="000000" w:themeColor="text1"/>
          <w:sz w:val="28"/>
          <w:szCs w:val="28"/>
          <w:lang w:val="uk-UA"/>
        </w:rPr>
        <w:t xml:space="preserve"> або 9 днів на 1 працівника). </w:t>
      </w:r>
    </w:p>
    <w:p w14:paraId="48774D9A"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Жодного дня не перебувало на лікарняному 58 осіб, що становить 64 % (у 2024 р. – 58 осіб, 52 %).</w:t>
      </w:r>
    </w:p>
    <w:p w14:paraId="23E8EC5E"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Підготовка цивільного захисту в Міжрегіональному центрі у 2025 році була організована і проводилася відповідно до вимог Кодексу цивільного захисту, рекомендацій Департаменту освіти і науки та Положення про функціональну підсистему «Освіта і наука України» єдиної системи цивільного захисту.</w:t>
      </w:r>
    </w:p>
    <w:p w14:paraId="39C0A505" w14:textId="77777777" w:rsidR="00543660" w:rsidRPr="0042170E" w:rsidRDefault="00543660" w:rsidP="00543660">
      <w:pPr>
        <w:pStyle w:val="af"/>
        <w:spacing w:before="0" w:beforeAutospacing="0" w:after="0" w:afterAutospacing="0"/>
        <w:ind w:firstLine="709"/>
        <w:jc w:val="both"/>
        <w:rPr>
          <w:color w:val="000000" w:themeColor="text1"/>
          <w:lang w:val="uk-UA"/>
        </w:rPr>
      </w:pPr>
      <w:r w:rsidRPr="0042170E">
        <w:rPr>
          <w:color w:val="000000" w:themeColor="text1"/>
          <w:sz w:val="28"/>
          <w:szCs w:val="28"/>
          <w:lang w:val="uk-UA"/>
        </w:rPr>
        <w:t>Наказом від 19.09.2025 № 231 призначені відповідальні особи в органи управління, поновлений склад 6 невійськових формувань цивільного захисту Центру.</w:t>
      </w:r>
    </w:p>
    <w:p w14:paraId="2E87869C" w14:textId="77777777" w:rsidR="00543660" w:rsidRPr="0042170E" w:rsidRDefault="00543660" w:rsidP="00543660">
      <w:pPr>
        <w:pStyle w:val="af"/>
        <w:tabs>
          <w:tab w:val="left" w:pos="540"/>
          <w:tab w:val="left" w:pos="900"/>
          <w:tab w:val="left" w:pos="1080"/>
        </w:tabs>
        <w:spacing w:before="0" w:beforeAutospacing="0" w:after="0" w:afterAutospacing="0"/>
        <w:ind w:firstLine="709"/>
        <w:jc w:val="both"/>
        <w:rPr>
          <w:color w:val="000000" w:themeColor="text1"/>
          <w:lang w:val="uk-UA"/>
        </w:rPr>
      </w:pPr>
      <w:r w:rsidRPr="0042170E">
        <w:rPr>
          <w:color w:val="000000" w:themeColor="text1"/>
          <w:sz w:val="28"/>
          <w:szCs w:val="28"/>
          <w:lang w:val="uk-UA"/>
        </w:rPr>
        <w:t xml:space="preserve">З метою своєчасного проведення робіт, планування і практичного виконання евакуаційних заходів щодо організованого вивезення і виведення учасників освітнього процесу на випадок виникнення надзвичайних ситуацій техногенного, природного, екологічного та воєнного характеру у разі виникнення </w:t>
      </w:r>
      <w:r w:rsidRPr="0042170E">
        <w:rPr>
          <w:color w:val="000000" w:themeColor="text1"/>
          <w:sz w:val="28"/>
          <w:szCs w:val="28"/>
          <w:lang w:val="uk-UA"/>
        </w:rPr>
        <w:lastRenderedPageBreak/>
        <w:t>безпосередньої загрози їх життю та заподіяння шкоди здоров’ю, </w:t>
      </w:r>
      <w:r w:rsidRPr="0042170E">
        <w:rPr>
          <w:color w:val="000000" w:themeColor="text1"/>
          <w:sz w:val="28"/>
          <w:szCs w:val="28"/>
          <w:shd w:val="clear" w:color="auto" w:fill="FFFFFF"/>
          <w:lang w:val="uk-UA"/>
        </w:rPr>
        <w:t>створені </w:t>
      </w:r>
      <w:r w:rsidRPr="0042170E">
        <w:rPr>
          <w:color w:val="000000" w:themeColor="text1"/>
          <w:sz w:val="28"/>
          <w:szCs w:val="28"/>
          <w:lang w:val="uk-UA"/>
        </w:rPr>
        <w:t xml:space="preserve">комісії: з питань надзвичайних ситуацій та </w:t>
      </w:r>
      <w:r w:rsidRPr="0042170E">
        <w:rPr>
          <w:color w:val="000000" w:themeColor="text1"/>
          <w:sz w:val="28"/>
          <w:szCs w:val="28"/>
          <w:shd w:val="clear" w:color="auto" w:fill="FFFFFF"/>
          <w:lang w:val="uk-UA"/>
        </w:rPr>
        <w:t xml:space="preserve">евакуаційна. </w:t>
      </w:r>
    </w:p>
    <w:p w14:paraId="2043E7B0" w14:textId="77777777" w:rsidR="00543660" w:rsidRPr="0042170E" w:rsidRDefault="00543660" w:rsidP="00543660">
      <w:pPr>
        <w:pStyle w:val="af"/>
        <w:spacing w:before="0" w:beforeAutospacing="0" w:after="0" w:afterAutospacing="0"/>
        <w:ind w:right="-6" w:firstLine="709"/>
        <w:jc w:val="both"/>
        <w:rPr>
          <w:color w:val="000000" w:themeColor="text1"/>
          <w:lang w:val="uk-UA"/>
        </w:rPr>
      </w:pPr>
      <w:r w:rsidRPr="0042170E">
        <w:rPr>
          <w:color w:val="000000" w:themeColor="text1"/>
          <w:sz w:val="28"/>
          <w:szCs w:val="28"/>
          <w:lang w:val="uk-UA"/>
        </w:rPr>
        <w:t xml:space="preserve">Згідно Порядку здійснення навчання населення діям у надзвичайних ситуаціях, затвердженого Постановою Кабінету Міністрів України від 23.06.2013 року № 444, директором Центру видано наказ від 19.09.2025 року № 233 «Щодо підготовки працівників та здобувачів освіти до дій у </w:t>
      </w:r>
      <w:proofErr w:type="spellStart"/>
      <w:r w:rsidRPr="0042170E">
        <w:rPr>
          <w:color w:val="000000" w:themeColor="text1"/>
          <w:sz w:val="28"/>
          <w:szCs w:val="28"/>
          <w:lang w:val="uk-UA"/>
        </w:rPr>
        <w:t>надвичайних</w:t>
      </w:r>
      <w:proofErr w:type="spellEnd"/>
      <w:r w:rsidRPr="0042170E">
        <w:rPr>
          <w:color w:val="000000" w:themeColor="text1"/>
          <w:sz w:val="28"/>
          <w:szCs w:val="28"/>
          <w:lang w:val="uk-UA"/>
        </w:rPr>
        <w:t xml:space="preserve"> ситуаціях на 2025/2026 </w:t>
      </w:r>
      <w:proofErr w:type="spellStart"/>
      <w:r w:rsidRPr="0042170E">
        <w:rPr>
          <w:color w:val="000000" w:themeColor="text1"/>
          <w:sz w:val="28"/>
          <w:szCs w:val="28"/>
          <w:lang w:val="uk-UA"/>
        </w:rPr>
        <w:t>н.р</w:t>
      </w:r>
      <w:proofErr w:type="spellEnd"/>
      <w:r w:rsidRPr="0042170E">
        <w:rPr>
          <w:color w:val="000000" w:themeColor="text1"/>
          <w:sz w:val="28"/>
          <w:szCs w:val="28"/>
          <w:lang w:val="uk-UA"/>
        </w:rPr>
        <w:t>.».</w:t>
      </w:r>
    </w:p>
    <w:p w14:paraId="681C1CAF" w14:textId="77777777" w:rsidR="00543660" w:rsidRPr="0042170E" w:rsidRDefault="00543660" w:rsidP="00543660">
      <w:pPr>
        <w:pStyle w:val="af"/>
        <w:tabs>
          <w:tab w:val="left" w:pos="360"/>
          <w:tab w:val="left" w:pos="567"/>
        </w:tabs>
        <w:spacing w:before="0" w:beforeAutospacing="0" w:after="0" w:afterAutospacing="0"/>
        <w:ind w:right="-6" w:firstLine="709"/>
        <w:jc w:val="both"/>
        <w:rPr>
          <w:color w:val="000000" w:themeColor="text1"/>
          <w:lang w:val="uk-UA"/>
        </w:rPr>
      </w:pPr>
      <w:r w:rsidRPr="0042170E">
        <w:rPr>
          <w:color w:val="000000" w:themeColor="text1"/>
          <w:sz w:val="28"/>
          <w:szCs w:val="28"/>
          <w:lang w:val="uk-UA"/>
        </w:rPr>
        <w:t xml:space="preserve">Здобувачі освіти тематику цивільного захисту вивчають за програмою предмета «Захист України». </w:t>
      </w:r>
    </w:p>
    <w:p w14:paraId="198545EF" w14:textId="77777777" w:rsidR="00543660" w:rsidRPr="0042170E" w:rsidRDefault="00543660" w:rsidP="00543660">
      <w:pPr>
        <w:pStyle w:val="af"/>
        <w:tabs>
          <w:tab w:val="left" w:pos="360"/>
          <w:tab w:val="left" w:pos="540"/>
        </w:tabs>
        <w:spacing w:before="0" w:beforeAutospacing="0" w:after="0" w:afterAutospacing="0"/>
        <w:ind w:right="-6" w:firstLine="709"/>
        <w:jc w:val="both"/>
        <w:rPr>
          <w:color w:val="000000" w:themeColor="text1"/>
          <w:lang w:val="uk-UA"/>
        </w:rPr>
      </w:pPr>
      <w:r w:rsidRPr="0042170E">
        <w:rPr>
          <w:color w:val="000000" w:themeColor="text1"/>
          <w:sz w:val="28"/>
          <w:szCs w:val="28"/>
          <w:lang w:val="uk-UA"/>
        </w:rPr>
        <w:t>З метою досягнення злагодженості у роботі керівного, командно-начальницького та особового складу невійськових формувань, педагогічного колективу і здобувачів освіти при виконанні заходів щодо попередження та реагування на надзвичайні ситуації техногенного та природного характеру проводилися тренування евакуації їх із приміщень Центру. У квітні проведено «День цивільного захисту» та об’єктове тренування.</w:t>
      </w:r>
    </w:p>
    <w:p w14:paraId="28D8ABEE" w14:textId="77777777" w:rsidR="00543660" w:rsidRPr="0042170E" w:rsidRDefault="00543660" w:rsidP="00543660">
      <w:pPr>
        <w:pStyle w:val="af"/>
        <w:tabs>
          <w:tab w:val="left" w:pos="360"/>
          <w:tab w:val="left" w:pos="540"/>
        </w:tabs>
        <w:spacing w:before="0" w:beforeAutospacing="0" w:after="0" w:afterAutospacing="0"/>
        <w:ind w:right="-6" w:firstLine="709"/>
        <w:jc w:val="both"/>
        <w:rPr>
          <w:color w:val="000000" w:themeColor="text1"/>
          <w:lang w:val="uk-UA"/>
        </w:rPr>
      </w:pPr>
      <w:r w:rsidRPr="0042170E">
        <w:rPr>
          <w:color w:val="000000" w:themeColor="text1"/>
          <w:sz w:val="28"/>
          <w:szCs w:val="28"/>
          <w:lang w:val="uk-UA"/>
        </w:rPr>
        <w:t>З метою дотримання правил охорони праці та безпеки життєдіяльності в Центрі видано наказ № 138 від 26.05.2025 року, яким створено службу охорони праці та безпеки життєдіяльності, призначено відповідальних за проведення інструктажів на робочих місцях, затверджено склад добровільної пожежної дружини, службу безпеки дорожнього руху, склад комісії з профілактики травматизму та склад постійно діючої комісії з перевірки знань з охорони праці, пожежної безпеки та безпеки життєдіяльності.</w:t>
      </w:r>
    </w:p>
    <w:p w14:paraId="1B489597" w14:textId="77777777" w:rsidR="00543660" w:rsidRPr="0042170E" w:rsidRDefault="00543660" w:rsidP="00543660">
      <w:pPr>
        <w:pStyle w:val="af"/>
        <w:tabs>
          <w:tab w:val="left" w:pos="360"/>
        </w:tabs>
        <w:spacing w:before="0" w:beforeAutospacing="0" w:after="0" w:afterAutospacing="0"/>
        <w:ind w:right="-6" w:firstLine="709"/>
        <w:jc w:val="both"/>
        <w:rPr>
          <w:color w:val="000000" w:themeColor="text1"/>
          <w:lang w:val="uk-UA"/>
        </w:rPr>
      </w:pPr>
      <w:r w:rsidRPr="0042170E">
        <w:rPr>
          <w:color w:val="000000" w:themeColor="text1"/>
          <w:lang w:val="uk-UA"/>
        </w:rPr>
        <w:t> </w:t>
      </w:r>
    </w:p>
    <w:p w14:paraId="4A9F8A50" w14:textId="77777777" w:rsidR="00543660" w:rsidRPr="0042170E" w:rsidRDefault="00543660" w:rsidP="00543660">
      <w:pPr>
        <w:pStyle w:val="af"/>
        <w:tabs>
          <w:tab w:val="left" w:pos="360"/>
        </w:tabs>
        <w:spacing w:before="0" w:beforeAutospacing="0" w:after="0" w:afterAutospacing="0"/>
        <w:ind w:right="-6" w:firstLine="709"/>
        <w:jc w:val="center"/>
        <w:rPr>
          <w:color w:val="000000" w:themeColor="text1"/>
          <w:lang w:val="uk-UA"/>
        </w:rPr>
      </w:pPr>
      <w:r w:rsidRPr="0042170E">
        <w:rPr>
          <w:color w:val="000000" w:themeColor="text1"/>
          <w:lang w:val="uk-UA"/>
        </w:rPr>
        <w:t> </w:t>
      </w:r>
    </w:p>
    <w:p w14:paraId="6589EB56" w14:textId="77777777" w:rsidR="00543660" w:rsidRPr="0042170E" w:rsidRDefault="00543660" w:rsidP="00543660">
      <w:pPr>
        <w:pStyle w:val="af"/>
        <w:tabs>
          <w:tab w:val="left" w:pos="360"/>
        </w:tabs>
        <w:spacing w:before="0" w:beforeAutospacing="0" w:after="0" w:afterAutospacing="0"/>
        <w:ind w:right="-6" w:firstLine="709"/>
        <w:jc w:val="center"/>
        <w:rPr>
          <w:color w:val="000000" w:themeColor="text1"/>
          <w:lang w:val="uk-UA"/>
        </w:rPr>
      </w:pPr>
      <w:r w:rsidRPr="0042170E">
        <w:rPr>
          <w:color w:val="000000" w:themeColor="text1"/>
          <w:lang w:val="uk-UA"/>
        </w:rPr>
        <w:t> </w:t>
      </w:r>
    </w:p>
    <w:p w14:paraId="77163EFF" w14:textId="77777777" w:rsidR="00543660" w:rsidRPr="0042170E" w:rsidRDefault="00543660" w:rsidP="00543660">
      <w:pPr>
        <w:pStyle w:val="af"/>
        <w:tabs>
          <w:tab w:val="left" w:pos="360"/>
        </w:tabs>
        <w:spacing w:before="0" w:beforeAutospacing="0" w:after="0" w:afterAutospacing="0"/>
        <w:ind w:right="-6" w:firstLine="709"/>
        <w:jc w:val="center"/>
        <w:rPr>
          <w:color w:val="000000" w:themeColor="text1"/>
          <w:lang w:val="uk-UA"/>
        </w:rPr>
      </w:pPr>
      <w:r w:rsidRPr="0042170E">
        <w:rPr>
          <w:color w:val="000000" w:themeColor="text1"/>
          <w:lang w:val="uk-UA"/>
        </w:rPr>
        <w:t> </w:t>
      </w:r>
    </w:p>
    <w:p w14:paraId="2B7BA709" w14:textId="77777777" w:rsidR="00543660" w:rsidRPr="0042170E" w:rsidRDefault="00543660" w:rsidP="00543660">
      <w:pPr>
        <w:pStyle w:val="af"/>
        <w:tabs>
          <w:tab w:val="left" w:pos="360"/>
        </w:tabs>
        <w:spacing w:before="0" w:beforeAutospacing="0" w:after="0" w:afterAutospacing="0"/>
        <w:ind w:right="-6" w:firstLine="709"/>
        <w:jc w:val="center"/>
        <w:rPr>
          <w:color w:val="000000" w:themeColor="text1"/>
          <w:lang w:val="uk-UA"/>
        </w:rPr>
      </w:pPr>
      <w:r w:rsidRPr="0042170E">
        <w:rPr>
          <w:color w:val="000000" w:themeColor="text1"/>
          <w:lang w:val="uk-UA"/>
        </w:rPr>
        <w:t> </w:t>
      </w:r>
    </w:p>
    <w:p w14:paraId="64586088"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2D7C33E6"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0DFC703"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73E28A5D"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54E30E8A"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25B1AE9C"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2C844E6C"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6AC13E1A"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278667B"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300039E7" w14:textId="5AD56A45"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485AD0E0" w14:textId="41C3DB69" w:rsidR="00CF6E5E" w:rsidRPr="0042170E" w:rsidRDefault="00CF6E5E"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1C52E81" w14:textId="5495B8CB" w:rsidR="00543660" w:rsidRPr="0042170E" w:rsidRDefault="00543660"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0EDF2ADA" w14:textId="227B9E47" w:rsidR="00543660" w:rsidRPr="0042170E" w:rsidRDefault="00543660"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7B73BC4B" w14:textId="220B736C" w:rsidR="00543660" w:rsidRPr="0042170E" w:rsidRDefault="00543660"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2C57B88C" w14:textId="77777777" w:rsidR="00543660" w:rsidRPr="0042170E" w:rsidRDefault="00543660"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6C3DC14B" w14:textId="182D4B3E" w:rsidR="00CF6E5E" w:rsidRPr="0042170E" w:rsidRDefault="00CF6E5E"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CAC39B4" w14:textId="77777777" w:rsidR="00CF6E5E" w:rsidRPr="0042170E" w:rsidRDefault="00CF6E5E"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3BA15C2" w14:textId="77777777" w:rsidR="008449B8" w:rsidRPr="0042170E"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64E167D9" w14:textId="1EC896DC" w:rsidR="008449B8" w:rsidRDefault="008449B8"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10502940" w14:textId="77777777" w:rsidR="00CA2889" w:rsidRPr="0042170E" w:rsidRDefault="00CA2889" w:rsidP="00A91F18">
      <w:pPr>
        <w:pStyle w:val="Textbody"/>
        <w:tabs>
          <w:tab w:val="left" w:pos="360"/>
        </w:tabs>
        <w:snapToGrid w:val="0"/>
        <w:spacing w:after="0" w:line="240" w:lineRule="auto"/>
        <w:ind w:right="-6" w:firstLine="709"/>
        <w:jc w:val="center"/>
        <w:rPr>
          <w:b/>
          <w:bCs/>
          <w:color w:val="000000" w:themeColor="text1"/>
          <w:sz w:val="28"/>
          <w:szCs w:val="28"/>
          <w:u w:val="single"/>
        </w:rPr>
      </w:pPr>
    </w:p>
    <w:p w14:paraId="3659EEC3" w14:textId="77777777" w:rsidR="00A91F18" w:rsidRPr="0042170E" w:rsidRDefault="000970AC" w:rsidP="00A91F18">
      <w:pPr>
        <w:pStyle w:val="Textbody"/>
        <w:tabs>
          <w:tab w:val="left" w:pos="360"/>
        </w:tabs>
        <w:snapToGrid w:val="0"/>
        <w:spacing w:after="0" w:line="240" w:lineRule="auto"/>
        <w:ind w:right="-6" w:firstLine="709"/>
        <w:jc w:val="center"/>
        <w:rPr>
          <w:b/>
          <w:bCs/>
          <w:color w:val="000000" w:themeColor="text1"/>
          <w:sz w:val="28"/>
          <w:szCs w:val="28"/>
        </w:rPr>
      </w:pPr>
      <w:r w:rsidRPr="0042170E">
        <w:rPr>
          <w:b/>
          <w:bCs/>
          <w:color w:val="000000" w:themeColor="text1"/>
          <w:sz w:val="28"/>
          <w:szCs w:val="28"/>
          <w:u w:val="single"/>
        </w:rPr>
        <w:lastRenderedPageBreak/>
        <w:t>Р</w:t>
      </w:r>
      <w:r w:rsidR="003A375B" w:rsidRPr="0042170E">
        <w:rPr>
          <w:b/>
          <w:bCs/>
          <w:color w:val="000000" w:themeColor="text1"/>
          <w:sz w:val="28"/>
          <w:szCs w:val="28"/>
          <w:u w:val="single"/>
        </w:rPr>
        <w:t xml:space="preserve">озділ </w:t>
      </w:r>
      <w:r w:rsidR="006D5D9C" w:rsidRPr="0042170E">
        <w:rPr>
          <w:b/>
          <w:bCs/>
          <w:color w:val="000000" w:themeColor="text1"/>
          <w:sz w:val="28"/>
          <w:szCs w:val="28"/>
          <w:u w:val="single"/>
        </w:rPr>
        <w:t>8</w:t>
      </w:r>
      <w:r w:rsidR="009C5D11" w:rsidRPr="0042170E">
        <w:rPr>
          <w:b/>
          <w:bCs/>
          <w:color w:val="000000" w:themeColor="text1"/>
          <w:sz w:val="28"/>
          <w:szCs w:val="28"/>
          <w:u w:val="single"/>
        </w:rPr>
        <w:t>.</w:t>
      </w:r>
    </w:p>
    <w:p w14:paraId="33297D24" w14:textId="77777777" w:rsidR="003A375B" w:rsidRPr="0042170E" w:rsidRDefault="003A375B" w:rsidP="00A91F18">
      <w:pPr>
        <w:pStyle w:val="Textbody"/>
        <w:tabs>
          <w:tab w:val="left" w:pos="360"/>
        </w:tabs>
        <w:snapToGrid w:val="0"/>
        <w:spacing w:after="0" w:line="240" w:lineRule="auto"/>
        <w:ind w:right="-6" w:firstLine="709"/>
        <w:jc w:val="center"/>
        <w:rPr>
          <w:b/>
          <w:bCs/>
          <w:color w:val="000000" w:themeColor="text1"/>
          <w:sz w:val="28"/>
          <w:szCs w:val="28"/>
        </w:rPr>
      </w:pPr>
      <w:r w:rsidRPr="0042170E">
        <w:rPr>
          <w:b/>
          <w:bCs/>
          <w:color w:val="000000" w:themeColor="text1"/>
          <w:sz w:val="28"/>
          <w:szCs w:val="28"/>
        </w:rPr>
        <w:t>Соціальні пільги, г</w:t>
      </w:r>
      <w:r w:rsidR="006D5D9C" w:rsidRPr="0042170E">
        <w:rPr>
          <w:b/>
          <w:bCs/>
          <w:color w:val="000000" w:themeColor="text1"/>
          <w:sz w:val="28"/>
          <w:szCs w:val="28"/>
        </w:rPr>
        <w:t>арантії, компенсації</w:t>
      </w:r>
    </w:p>
    <w:p w14:paraId="59B2A0CC" w14:textId="77777777" w:rsidR="00A5509B" w:rsidRPr="0042170E" w:rsidRDefault="00A5509B" w:rsidP="00A91F18">
      <w:pPr>
        <w:pStyle w:val="Textbody"/>
        <w:tabs>
          <w:tab w:val="left" w:pos="360"/>
        </w:tabs>
        <w:snapToGrid w:val="0"/>
        <w:spacing w:after="0" w:line="240" w:lineRule="auto"/>
        <w:ind w:right="-6" w:firstLine="709"/>
        <w:jc w:val="center"/>
        <w:rPr>
          <w:color w:val="000000" w:themeColor="text1"/>
          <w:sz w:val="28"/>
          <w:szCs w:val="28"/>
        </w:rPr>
      </w:pPr>
    </w:p>
    <w:p w14:paraId="34CFA054" w14:textId="77777777" w:rsidR="00B974FF" w:rsidRPr="0042170E" w:rsidRDefault="00B974FF" w:rsidP="005341A7">
      <w:pPr>
        <w:ind w:firstLine="709"/>
        <w:jc w:val="both"/>
        <w:rPr>
          <w:color w:val="000000" w:themeColor="text1"/>
          <w:sz w:val="28"/>
          <w:szCs w:val="28"/>
        </w:rPr>
      </w:pPr>
      <w:r w:rsidRPr="0042170E">
        <w:rPr>
          <w:color w:val="000000" w:themeColor="text1"/>
          <w:sz w:val="28"/>
          <w:szCs w:val="28"/>
        </w:rPr>
        <w:t>Матеріальна допомога н</w:t>
      </w:r>
      <w:r w:rsidR="004C0F6D" w:rsidRPr="0042170E">
        <w:rPr>
          <w:color w:val="000000" w:themeColor="text1"/>
          <w:sz w:val="28"/>
          <w:szCs w:val="28"/>
        </w:rPr>
        <w:t xml:space="preserve">а оздоровлення була виплачена </w:t>
      </w:r>
      <w:r w:rsidR="00EA62D6" w:rsidRPr="0042170E">
        <w:rPr>
          <w:color w:val="000000" w:themeColor="text1"/>
          <w:sz w:val="28"/>
          <w:szCs w:val="28"/>
        </w:rPr>
        <w:t>3</w:t>
      </w:r>
      <w:r w:rsidR="00FE0550" w:rsidRPr="0042170E">
        <w:rPr>
          <w:color w:val="000000" w:themeColor="text1"/>
          <w:sz w:val="28"/>
          <w:szCs w:val="28"/>
        </w:rPr>
        <w:t>9</w:t>
      </w:r>
      <w:r w:rsidRPr="0042170E">
        <w:rPr>
          <w:color w:val="000000" w:themeColor="text1"/>
          <w:sz w:val="28"/>
          <w:szCs w:val="28"/>
        </w:rPr>
        <w:t xml:space="preserve"> </w:t>
      </w:r>
      <w:r w:rsidR="00B2786F" w:rsidRPr="0042170E">
        <w:rPr>
          <w:color w:val="000000" w:themeColor="text1"/>
          <w:sz w:val="28"/>
          <w:szCs w:val="28"/>
        </w:rPr>
        <w:t>педагогічн</w:t>
      </w:r>
      <w:r w:rsidR="00DF48A7" w:rsidRPr="0042170E">
        <w:rPr>
          <w:color w:val="000000" w:themeColor="text1"/>
          <w:sz w:val="28"/>
          <w:szCs w:val="28"/>
        </w:rPr>
        <w:t xml:space="preserve">им </w:t>
      </w:r>
      <w:r w:rsidRPr="0042170E">
        <w:rPr>
          <w:color w:val="000000" w:themeColor="text1"/>
          <w:sz w:val="28"/>
          <w:szCs w:val="28"/>
        </w:rPr>
        <w:t>працівник</w:t>
      </w:r>
      <w:r w:rsidR="00DF48A7" w:rsidRPr="0042170E">
        <w:rPr>
          <w:color w:val="000000" w:themeColor="text1"/>
          <w:sz w:val="28"/>
          <w:szCs w:val="28"/>
        </w:rPr>
        <w:t xml:space="preserve">ам </w:t>
      </w:r>
      <w:r w:rsidRPr="0042170E">
        <w:rPr>
          <w:color w:val="000000" w:themeColor="text1"/>
          <w:sz w:val="28"/>
          <w:szCs w:val="28"/>
        </w:rPr>
        <w:t>на загальну суму</w:t>
      </w:r>
      <w:r w:rsidR="005341A7" w:rsidRPr="0042170E">
        <w:rPr>
          <w:color w:val="000000" w:themeColor="text1"/>
          <w:sz w:val="28"/>
          <w:szCs w:val="28"/>
        </w:rPr>
        <w:t xml:space="preserve"> </w:t>
      </w:r>
      <w:r w:rsidR="00FE0550" w:rsidRPr="0042170E">
        <w:rPr>
          <w:color w:val="000000" w:themeColor="text1"/>
          <w:sz w:val="28"/>
          <w:szCs w:val="28"/>
        </w:rPr>
        <w:t xml:space="preserve">325 622,9 </w:t>
      </w:r>
      <w:r w:rsidRPr="0042170E">
        <w:rPr>
          <w:color w:val="000000" w:themeColor="text1"/>
          <w:sz w:val="28"/>
          <w:szCs w:val="28"/>
        </w:rPr>
        <w:t>грн.</w:t>
      </w:r>
    </w:p>
    <w:p w14:paraId="1C4697C6" w14:textId="77777777" w:rsidR="00B974FF" w:rsidRPr="0042170E" w:rsidRDefault="00B974FF" w:rsidP="005341A7">
      <w:pPr>
        <w:ind w:firstLine="709"/>
        <w:jc w:val="both"/>
        <w:rPr>
          <w:color w:val="000000" w:themeColor="text1"/>
          <w:sz w:val="28"/>
          <w:szCs w:val="28"/>
        </w:rPr>
      </w:pPr>
      <w:r w:rsidRPr="0042170E">
        <w:rPr>
          <w:color w:val="000000" w:themeColor="text1"/>
          <w:sz w:val="28"/>
          <w:szCs w:val="28"/>
        </w:rPr>
        <w:t>Працівникам, а саме</w:t>
      </w:r>
      <w:r w:rsidR="00D66988" w:rsidRPr="0042170E">
        <w:rPr>
          <w:color w:val="000000" w:themeColor="text1"/>
          <w:sz w:val="28"/>
          <w:szCs w:val="28"/>
        </w:rPr>
        <w:t>:</w:t>
      </w:r>
      <w:r w:rsidRPr="0042170E">
        <w:rPr>
          <w:color w:val="000000" w:themeColor="text1"/>
          <w:sz w:val="28"/>
          <w:szCs w:val="28"/>
        </w:rPr>
        <w:t xml:space="preserve"> сторожам, черговим </w:t>
      </w:r>
      <w:r w:rsidR="004C0F6D" w:rsidRPr="0042170E">
        <w:rPr>
          <w:color w:val="000000" w:themeColor="text1"/>
          <w:sz w:val="28"/>
          <w:szCs w:val="28"/>
        </w:rPr>
        <w:t xml:space="preserve">по </w:t>
      </w:r>
      <w:r w:rsidRPr="0042170E">
        <w:rPr>
          <w:color w:val="000000" w:themeColor="text1"/>
          <w:sz w:val="28"/>
          <w:szCs w:val="28"/>
        </w:rPr>
        <w:t>гуртожитку</w:t>
      </w:r>
      <w:r w:rsidR="00D66988" w:rsidRPr="0042170E">
        <w:rPr>
          <w:color w:val="000000" w:themeColor="text1"/>
          <w:sz w:val="28"/>
          <w:szCs w:val="28"/>
        </w:rPr>
        <w:t>,</w:t>
      </w:r>
      <w:r w:rsidR="000C55BA" w:rsidRPr="0042170E">
        <w:rPr>
          <w:color w:val="000000" w:themeColor="text1"/>
          <w:sz w:val="28"/>
          <w:szCs w:val="28"/>
        </w:rPr>
        <w:t xml:space="preserve"> </w:t>
      </w:r>
      <w:r w:rsidR="005A596B" w:rsidRPr="0042170E">
        <w:rPr>
          <w:color w:val="000000" w:themeColor="text1"/>
          <w:sz w:val="28"/>
          <w:szCs w:val="28"/>
        </w:rPr>
        <w:t>виплачувалася</w:t>
      </w:r>
      <w:r w:rsidRPr="0042170E">
        <w:rPr>
          <w:color w:val="000000" w:themeColor="text1"/>
          <w:sz w:val="28"/>
          <w:szCs w:val="28"/>
        </w:rPr>
        <w:t xml:space="preserve"> грошова компенса</w:t>
      </w:r>
      <w:r w:rsidR="00632964" w:rsidRPr="0042170E">
        <w:rPr>
          <w:color w:val="000000" w:themeColor="text1"/>
          <w:sz w:val="28"/>
          <w:szCs w:val="28"/>
        </w:rPr>
        <w:t>ція</w:t>
      </w:r>
      <w:r w:rsidR="005341A7" w:rsidRPr="0042170E">
        <w:rPr>
          <w:color w:val="000000" w:themeColor="text1"/>
          <w:sz w:val="28"/>
          <w:szCs w:val="28"/>
        </w:rPr>
        <w:t xml:space="preserve"> </w:t>
      </w:r>
      <w:r w:rsidRPr="0042170E">
        <w:rPr>
          <w:color w:val="000000" w:themeColor="text1"/>
          <w:sz w:val="28"/>
          <w:szCs w:val="28"/>
        </w:rPr>
        <w:t>за роботу в нічний час</w:t>
      </w:r>
      <w:r w:rsidR="00632964" w:rsidRPr="0042170E">
        <w:rPr>
          <w:color w:val="000000" w:themeColor="text1"/>
          <w:sz w:val="28"/>
          <w:szCs w:val="28"/>
        </w:rPr>
        <w:t>,</w:t>
      </w:r>
      <w:r w:rsidR="005341A7" w:rsidRPr="0042170E">
        <w:rPr>
          <w:color w:val="000000" w:themeColor="text1"/>
          <w:sz w:val="28"/>
          <w:szCs w:val="28"/>
        </w:rPr>
        <w:t xml:space="preserve"> </w:t>
      </w:r>
      <w:r w:rsidRPr="0042170E">
        <w:rPr>
          <w:color w:val="000000" w:themeColor="text1"/>
          <w:sz w:val="28"/>
          <w:szCs w:val="28"/>
        </w:rPr>
        <w:t xml:space="preserve">додаткова оплата за кожну годину роботи, з 22.00 до 06.00 год., згідно умов Колективного договору. Протягом року </w:t>
      </w:r>
      <w:proofErr w:type="spellStart"/>
      <w:r w:rsidRPr="0042170E">
        <w:rPr>
          <w:color w:val="000000" w:themeColor="text1"/>
          <w:sz w:val="28"/>
          <w:szCs w:val="28"/>
        </w:rPr>
        <w:t>виплачено</w:t>
      </w:r>
      <w:proofErr w:type="spellEnd"/>
      <w:r w:rsidRPr="0042170E">
        <w:rPr>
          <w:color w:val="000000" w:themeColor="text1"/>
          <w:sz w:val="28"/>
          <w:szCs w:val="28"/>
        </w:rPr>
        <w:t xml:space="preserve"> за роботу в нічний час</w:t>
      </w:r>
      <w:r w:rsidR="00F44E90" w:rsidRPr="0042170E">
        <w:rPr>
          <w:color w:val="000000" w:themeColor="text1"/>
          <w:sz w:val="28"/>
          <w:szCs w:val="28"/>
        </w:rPr>
        <w:t xml:space="preserve"> </w:t>
      </w:r>
      <w:r w:rsidR="008761C4" w:rsidRPr="0042170E">
        <w:rPr>
          <w:color w:val="000000" w:themeColor="text1"/>
          <w:sz w:val="28"/>
          <w:szCs w:val="28"/>
        </w:rPr>
        <w:t>1</w:t>
      </w:r>
      <w:r w:rsidR="000A6DF8" w:rsidRPr="0042170E">
        <w:rPr>
          <w:color w:val="000000" w:themeColor="text1"/>
          <w:sz w:val="28"/>
          <w:szCs w:val="28"/>
        </w:rPr>
        <w:t>2</w:t>
      </w:r>
      <w:r w:rsidR="00FE0550" w:rsidRPr="0042170E">
        <w:rPr>
          <w:color w:val="000000" w:themeColor="text1"/>
          <w:sz w:val="28"/>
          <w:szCs w:val="28"/>
        </w:rPr>
        <w:t>1</w:t>
      </w:r>
      <w:r w:rsidR="000A6DF8" w:rsidRPr="0042170E">
        <w:rPr>
          <w:color w:val="000000" w:themeColor="text1"/>
          <w:sz w:val="28"/>
          <w:szCs w:val="28"/>
        </w:rPr>
        <w:t> </w:t>
      </w:r>
      <w:r w:rsidR="00FE0550" w:rsidRPr="0042170E">
        <w:rPr>
          <w:color w:val="000000" w:themeColor="text1"/>
          <w:sz w:val="28"/>
          <w:szCs w:val="28"/>
        </w:rPr>
        <w:t>501</w:t>
      </w:r>
      <w:r w:rsidR="000A6DF8" w:rsidRPr="0042170E">
        <w:rPr>
          <w:color w:val="000000" w:themeColor="text1"/>
          <w:sz w:val="28"/>
          <w:szCs w:val="28"/>
        </w:rPr>
        <w:t>,</w:t>
      </w:r>
      <w:r w:rsidR="006F3B87" w:rsidRPr="0042170E">
        <w:rPr>
          <w:color w:val="000000" w:themeColor="text1"/>
          <w:sz w:val="28"/>
          <w:szCs w:val="28"/>
        </w:rPr>
        <w:t>47</w:t>
      </w:r>
      <w:r w:rsidR="008761C4" w:rsidRPr="0042170E">
        <w:rPr>
          <w:color w:val="000000" w:themeColor="text1"/>
          <w:sz w:val="28"/>
          <w:szCs w:val="28"/>
        </w:rPr>
        <w:t xml:space="preserve"> </w:t>
      </w:r>
      <w:r w:rsidR="004C0F6D" w:rsidRPr="0042170E">
        <w:rPr>
          <w:color w:val="000000" w:themeColor="text1"/>
          <w:sz w:val="28"/>
          <w:szCs w:val="28"/>
        </w:rPr>
        <w:t>г</w:t>
      </w:r>
      <w:r w:rsidR="005A596B" w:rsidRPr="0042170E">
        <w:rPr>
          <w:color w:val="000000" w:themeColor="text1"/>
          <w:sz w:val="28"/>
          <w:szCs w:val="28"/>
        </w:rPr>
        <w:t>рн</w:t>
      </w:r>
      <w:r w:rsidR="005341A7" w:rsidRPr="0042170E">
        <w:rPr>
          <w:color w:val="000000" w:themeColor="text1"/>
          <w:sz w:val="28"/>
          <w:szCs w:val="28"/>
        </w:rPr>
        <w:t xml:space="preserve"> </w:t>
      </w:r>
      <w:r w:rsidRPr="0042170E">
        <w:rPr>
          <w:color w:val="000000" w:themeColor="text1"/>
          <w:sz w:val="28"/>
          <w:szCs w:val="28"/>
        </w:rPr>
        <w:t>додаткових коштів</w:t>
      </w:r>
      <w:r w:rsidR="0014638F" w:rsidRPr="0042170E">
        <w:rPr>
          <w:color w:val="000000" w:themeColor="text1"/>
          <w:sz w:val="28"/>
          <w:szCs w:val="28"/>
        </w:rPr>
        <w:t xml:space="preserve"> (з 01.04.2022 святкові дні не оплачуються</w:t>
      </w:r>
      <w:r w:rsidR="00CA26B4" w:rsidRPr="0042170E">
        <w:rPr>
          <w:color w:val="000000" w:themeColor="text1"/>
          <w:sz w:val="28"/>
          <w:szCs w:val="28"/>
        </w:rPr>
        <w:t>, згідно змін у законодавстві</w:t>
      </w:r>
      <w:r w:rsidR="00D66988" w:rsidRPr="0042170E">
        <w:rPr>
          <w:color w:val="000000" w:themeColor="text1"/>
          <w:sz w:val="28"/>
          <w:szCs w:val="28"/>
        </w:rPr>
        <w:t>)</w:t>
      </w:r>
      <w:r w:rsidR="00B2786F" w:rsidRPr="0042170E">
        <w:rPr>
          <w:color w:val="000000" w:themeColor="text1"/>
          <w:sz w:val="28"/>
          <w:szCs w:val="28"/>
        </w:rPr>
        <w:t>.</w:t>
      </w:r>
    </w:p>
    <w:p w14:paraId="5B3957ED" w14:textId="77777777" w:rsidR="00CA26B4" w:rsidRPr="0042170E" w:rsidRDefault="00B974FF" w:rsidP="005341A7">
      <w:pPr>
        <w:ind w:firstLine="709"/>
        <w:jc w:val="both"/>
        <w:rPr>
          <w:color w:val="000000" w:themeColor="text1"/>
          <w:sz w:val="28"/>
          <w:szCs w:val="28"/>
        </w:rPr>
      </w:pPr>
      <w:r w:rsidRPr="0042170E">
        <w:rPr>
          <w:color w:val="000000" w:themeColor="text1"/>
          <w:sz w:val="28"/>
          <w:szCs w:val="28"/>
        </w:rPr>
        <w:t xml:space="preserve">Всього було </w:t>
      </w:r>
      <w:proofErr w:type="spellStart"/>
      <w:r w:rsidRPr="0042170E">
        <w:rPr>
          <w:color w:val="000000" w:themeColor="text1"/>
          <w:sz w:val="28"/>
          <w:szCs w:val="28"/>
        </w:rPr>
        <w:t>оплачено</w:t>
      </w:r>
      <w:proofErr w:type="spellEnd"/>
      <w:r w:rsidRPr="0042170E">
        <w:rPr>
          <w:color w:val="000000" w:themeColor="text1"/>
          <w:sz w:val="28"/>
          <w:szCs w:val="28"/>
        </w:rPr>
        <w:t xml:space="preserve"> </w:t>
      </w:r>
      <w:r w:rsidR="008761C4" w:rsidRPr="0042170E">
        <w:rPr>
          <w:color w:val="000000" w:themeColor="text1"/>
          <w:sz w:val="28"/>
          <w:szCs w:val="28"/>
        </w:rPr>
        <w:t>1</w:t>
      </w:r>
      <w:r w:rsidR="000A6DF8" w:rsidRPr="0042170E">
        <w:rPr>
          <w:color w:val="000000" w:themeColor="text1"/>
          <w:sz w:val="28"/>
          <w:szCs w:val="28"/>
        </w:rPr>
        <w:t>41</w:t>
      </w:r>
      <w:r w:rsidR="008761C4" w:rsidRPr="0042170E">
        <w:rPr>
          <w:color w:val="000000" w:themeColor="text1"/>
          <w:sz w:val="28"/>
          <w:szCs w:val="28"/>
        </w:rPr>
        <w:t xml:space="preserve"> </w:t>
      </w:r>
      <w:r w:rsidRPr="0042170E">
        <w:rPr>
          <w:color w:val="000000" w:themeColor="text1"/>
          <w:sz w:val="28"/>
          <w:szCs w:val="28"/>
        </w:rPr>
        <w:t>лист</w:t>
      </w:r>
      <w:r w:rsidR="000A6DF8" w:rsidRPr="0042170E">
        <w:rPr>
          <w:color w:val="000000" w:themeColor="text1"/>
          <w:sz w:val="28"/>
          <w:szCs w:val="28"/>
        </w:rPr>
        <w:t xml:space="preserve">ок </w:t>
      </w:r>
      <w:r w:rsidRPr="0042170E">
        <w:rPr>
          <w:color w:val="000000" w:themeColor="text1"/>
          <w:sz w:val="28"/>
          <w:szCs w:val="28"/>
        </w:rPr>
        <w:t xml:space="preserve">непрацездатності, на загальну суму </w:t>
      </w:r>
      <w:r w:rsidR="006F3B87" w:rsidRPr="0042170E">
        <w:rPr>
          <w:color w:val="000000" w:themeColor="text1"/>
          <w:sz w:val="28"/>
          <w:szCs w:val="28"/>
        </w:rPr>
        <w:t xml:space="preserve">                      323 393</w:t>
      </w:r>
      <w:r w:rsidR="000A6DF8" w:rsidRPr="0042170E">
        <w:rPr>
          <w:color w:val="000000" w:themeColor="text1"/>
          <w:sz w:val="28"/>
          <w:szCs w:val="28"/>
        </w:rPr>
        <w:t>,</w:t>
      </w:r>
      <w:r w:rsidR="006F3B87" w:rsidRPr="0042170E">
        <w:rPr>
          <w:color w:val="000000" w:themeColor="text1"/>
          <w:sz w:val="28"/>
          <w:szCs w:val="28"/>
        </w:rPr>
        <w:t>4</w:t>
      </w:r>
      <w:r w:rsidR="000A6DF8" w:rsidRPr="0042170E">
        <w:rPr>
          <w:color w:val="000000" w:themeColor="text1"/>
          <w:sz w:val="28"/>
          <w:szCs w:val="28"/>
        </w:rPr>
        <w:t xml:space="preserve">3 </w:t>
      </w:r>
      <w:r w:rsidRPr="0042170E">
        <w:rPr>
          <w:color w:val="000000" w:themeColor="text1"/>
          <w:sz w:val="28"/>
          <w:szCs w:val="28"/>
        </w:rPr>
        <w:t xml:space="preserve">грн, </w:t>
      </w:r>
      <w:r w:rsidR="00CA26B4" w:rsidRPr="0042170E">
        <w:rPr>
          <w:color w:val="000000" w:themeColor="text1"/>
          <w:sz w:val="28"/>
          <w:szCs w:val="28"/>
        </w:rPr>
        <w:t xml:space="preserve">із них: </w:t>
      </w:r>
    </w:p>
    <w:p w14:paraId="41EF0680" w14:textId="77777777" w:rsidR="00D66988" w:rsidRPr="0042170E" w:rsidRDefault="00E761F0" w:rsidP="005341A7">
      <w:pPr>
        <w:ind w:firstLine="709"/>
        <w:jc w:val="both"/>
        <w:rPr>
          <w:color w:val="000000" w:themeColor="text1"/>
          <w:sz w:val="28"/>
          <w:szCs w:val="28"/>
        </w:rPr>
      </w:pPr>
      <w:r w:rsidRPr="0042170E">
        <w:rPr>
          <w:b/>
          <w:bCs/>
          <w:i/>
          <w:iCs/>
          <w:color w:val="000000" w:themeColor="text1"/>
          <w:sz w:val="28"/>
          <w:szCs w:val="28"/>
        </w:rPr>
        <w:t>(Інформація на екрані)</w:t>
      </w:r>
    </w:p>
    <w:p w14:paraId="09D92974" w14:textId="77777777" w:rsidR="00CA26B4" w:rsidRPr="0042170E" w:rsidRDefault="00B974FF" w:rsidP="003C3BFB">
      <w:pPr>
        <w:numPr>
          <w:ilvl w:val="0"/>
          <w:numId w:val="13"/>
        </w:numPr>
        <w:ind w:left="0" w:firstLine="709"/>
        <w:jc w:val="both"/>
        <w:rPr>
          <w:color w:val="000000" w:themeColor="text1"/>
          <w:sz w:val="28"/>
          <w:szCs w:val="28"/>
        </w:rPr>
      </w:pPr>
      <w:r w:rsidRPr="0042170E">
        <w:rPr>
          <w:color w:val="000000" w:themeColor="text1"/>
          <w:sz w:val="28"/>
          <w:szCs w:val="28"/>
        </w:rPr>
        <w:t xml:space="preserve">за рахунок фонду заробітної плати </w:t>
      </w:r>
      <w:r w:rsidR="00344375" w:rsidRPr="0042170E">
        <w:rPr>
          <w:color w:val="000000" w:themeColor="text1"/>
          <w:sz w:val="28"/>
          <w:szCs w:val="28"/>
        </w:rPr>
        <w:t>– 1</w:t>
      </w:r>
      <w:r w:rsidR="00BB6B4D" w:rsidRPr="0042170E">
        <w:rPr>
          <w:color w:val="000000" w:themeColor="text1"/>
          <w:sz w:val="28"/>
          <w:szCs w:val="28"/>
        </w:rPr>
        <w:t>46</w:t>
      </w:r>
      <w:r w:rsidR="000A6DF8" w:rsidRPr="0042170E">
        <w:rPr>
          <w:color w:val="000000" w:themeColor="text1"/>
          <w:sz w:val="28"/>
          <w:szCs w:val="28"/>
        </w:rPr>
        <w:t> </w:t>
      </w:r>
      <w:r w:rsidR="00BB6B4D" w:rsidRPr="0042170E">
        <w:rPr>
          <w:color w:val="000000" w:themeColor="text1"/>
          <w:sz w:val="28"/>
          <w:szCs w:val="28"/>
        </w:rPr>
        <w:t>015</w:t>
      </w:r>
      <w:r w:rsidR="000A6DF8" w:rsidRPr="0042170E">
        <w:rPr>
          <w:color w:val="000000" w:themeColor="text1"/>
          <w:sz w:val="28"/>
          <w:szCs w:val="28"/>
        </w:rPr>
        <w:t>,</w:t>
      </w:r>
      <w:r w:rsidR="00BB6B4D" w:rsidRPr="0042170E">
        <w:rPr>
          <w:color w:val="000000" w:themeColor="text1"/>
          <w:sz w:val="28"/>
          <w:szCs w:val="28"/>
        </w:rPr>
        <w:t>01</w:t>
      </w:r>
      <w:r w:rsidR="004C0F6D" w:rsidRPr="0042170E">
        <w:rPr>
          <w:color w:val="000000" w:themeColor="text1"/>
          <w:sz w:val="28"/>
          <w:szCs w:val="28"/>
        </w:rPr>
        <w:t xml:space="preserve"> </w:t>
      </w:r>
      <w:r w:rsidRPr="0042170E">
        <w:rPr>
          <w:color w:val="000000" w:themeColor="text1"/>
          <w:sz w:val="28"/>
          <w:szCs w:val="28"/>
        </w:rPr>
        <w:t>грн</w:t>
      </w:r>
      <w:r w:rsidR="00CA26B4" w:rsidRPr="0042170E">
        <w:rPr>
          <w:color w:val="000000" w:themeColor="text1"/>
          <w:sz w:val="28"/>
          <w:szCs w:val="28"/>
        </w:rPr>
        <w:t>;</w:t>
      </w:r>
    </w:p>
    <w:p w14:paraId="6B180F85" w14:textId="77777777" w:rsidR="00B974FF" w:rsidRPr="0042170E" w:rsidRDefault="00B974FF" w:rsidP="003C3BFB">
      <w:pPr>
        <w:numPr>
          <w:ilvl w:val="0"/>
          <w:numId w:val="13"/>
        </w:numPr>
        <w:ind w:left="0" w:firstLine="709"/>
        <w:jc w:val="both"/>
        <w:rPr>
          <w:color w:val="000000" w:themeColor="text1"/>
          <w:sz w:val="28"/>
          <w:szCs w:val="28"/>
        </w:rPr>
      </w:pPr>
      <w:r w:rsidRPr="0042170E">
        <w:rPr>
          <w:color w:val="000000" w:themeColor="text1"/>
          <w:sz w:val="28"/>
          <w:szCs w:val="28"/>
        </w:rPr>
        <w:t>із фонду загального соціального страхування –</w:t>
      </w:r>
      <w:r w:rsidR="004C0F6D" w:rsidRPr="0042170E">
        <w:rPr>
          <w:color w:val="000000" w:themeColor="text1"/>
          <w:sz w:val="28"/>
          <w:szCs w:val="28"/>
        </w:rPr>
        <w:t xml:space="preserve"> </w:t>
      </w:r>
      <w:r w:rsidR="00BB6B4D" w:rsidRPr="0042170E">
        <w:rPr>
          <w:color w:val="000000" w:themeColor="text1"/>
          <w:sz w:val="28"/>
          <w:szCs w:val="28"/>
        </w:rPr>
        <w:t>177 378,42</w:t>
      </w:r>
      <w:r w:rsidR="00344375" w:rsidRPr="0042170E">
        <w:rPr>
          <w:color w:val="000000" w:themeColor="text1"/>
          <w:sz w:val="28"/>
          <w:szCs w:val="28"/>
        </w:rPr>
        <w:t xml:space="preserve"> </w:t>
      </w:r>
      <w:r w:rsidRPr="0042170E">
        <w:rPr>
          <w:color w:val="000000" w:themeColor="text1"/>
          <w:sz w:val="28"/>
          <w:szCs w:val="28"/>
        </w:rPr>
        <w:t xml:space="preserve">грн. </w:t>
      </w:r>
    </w:p>
    <w:p w14:paraId="15184CFE" w14:textId="77777777" w:rsidR="003A375B" w:rsidRPr="0042170E" w:rsidRDefault="00C536D9" w:rsidP="005341A7">
      <w:pPr>
        <w:ind w:firstLine="709"/>
        <w:jc w:val="both"/>
        <w:rPr>
          <w:color w:val="000000" w:themeColor="text1"/>
          <w:sz w:val="28"/>
          <w:szCs w:val="28"/>
        </w:rPr>
      </w:pPr>
      <w:r w:rsidRPr="0042170E">
        <w:rPr>
          <w:color w:val="000000" w:themeColor="text1"/>
          <w:sz w:val="28"/>
          <w:szCs w:val="28"/>
        </w:rPr>
        <w:t>Здійснювал</w:t>
      </w:r>
      <w:r w:rsidR="004C0F6D" w:rsidRPr="0042170E">
        <w:rPr>
          <w:color w:val="000000" w:themeColor="text1"/>
          <w:sz w:val="28"/>
          <w:szCs w:val="28"/>
        </w:rPr>
        <w:t>и</w:t>
      </w:r>
      <w:r w:rsidR="005A596B" w:rsidRPr="0042170E">
        <w:rPr>
          <w:color w:val="000000" w:themeColor="text1"/>
          <w:sz w:val="28"/>
          <w:szCs w:val="28"/>
        </w:rPr>
        <w:t>ся</w:t>
      </w:r>
      <w:r w:rsidRPr="0042170E">
        <w:rPr>
          <w:color w:val="000000" w:themeColor="text1"/>
          <w:sz w:val="28"/>
          <w:szCs w:val="28"/>
        </w:rPr>
        <w:t xml:space="preserve"> своєчасн</w:t>
      </w:r>
      <w:r w:rsidR="004C0F6D" w:rsidRPr="0042170E">
        <w:rPr>
          <w:color w:val="000000" w:themeColor="text1"/>
          <w:sz w:val="28"/>
          <w:szCs w:val="28"/>
        </w:rPr>
        <w:t>і</w:t>
      </w:r>
      <w:r w:rsidRPr="0042170E">
        <w:rPr>
          <w:color w:val="000000" w:themeColor="text1"/>
          <w:sz w:val="28"/>
          <w:szCs w:val="28"/>
        </w:rPr>
        <w:t xml:space="preserve"> (у</w:t>
      </w:r>
      <w:r w:rsidR="003A375B" w:rsidRPr="0042170E">
        <w:rPr>
          <w:color w:val="000000" w:themeColor="text1"/>
          <w:sz w:val="28"/>
          <w:szCs w:val="28"/>
        </w:rPr>
        <w:t xml:space="preserve"> повному обсязі) нарахування, обчислення і сплата</w:t>
      </w:r>
      <w:r w:rsidR="00E920A4" w:rsidRPr="0042170E">
        <w:rPr>
          <w:color w:val="000000" w:themeColor="text1"/>
          <w:sz w:val="28"/>
          <w:szCs w:val="28"/>
        </w:rPr>
        <w:t>:</w:t>
      </w:r>
      <w:r w:rsidR="00B828AD" w:rsidRPr="0042170E">
        <w:rPr>
          <w:color w:val="000000" w:themeColor="text1"/>
          <w:sz w:val="28"/>
          <w:szCs w:val="28"/>
        </w:rPr>
        <w:t xml:space="preserve"> </w:t>
      </w:r>
      <w:r w:rsidR="00E920A4" w:rsidRPr="0042170E">
        <w:rPr>
          <w:color w:val="000000" w:themeColor="text1"/>
          <w:sz w:val="28"/>
          <w:szCs w:val="28"/>
        </w:rPr>
        <w:t>ПДВ</w:t>
      </w:r>
      <w:r w:rsidR="00344375" w:rsidRPr="0042170E">
        <w:rPr>
          <w:color w:val="000000" w:themeColor="text1"/>
          <w:sz w:val="28"/>
          <w:szCs w:val="28"/>
        </w:rPr>
        <w:t xml:space="preserve"> </w:t>
      </w:r>
      <w:r w:rsidR="00E920A4" w:rsidRPr="0042170E">
        <w:rPr>
          <w:color w:val="000000" w:themeColor="text1"/>
          <w:sz w:val="28"/>
          <w:szCs w:val="28"/>
        </w:rPr>
        <w:t>–</w:t>
      </w:r>
      <w:r w:rsidR="0014638F" w:rsidRPr="0042170E">
        <w:rPr>
          <w:color w:val="000000" w:themeColor="text1"/>
          <w:sz w:val="28"/>
          <w:szCs w:val="28"/>
        </w:rPr>
        <w:t xml:space="preserve"> </w:t>
      </w:r>
      <w:r w:rsidR="000A6DF8" w:rsidRPr="0042170E">
        <w:rPr>
          <w:color w:val="000000" w:themeColor="text1"/>
          <w:sz w:val="28"/>
          <w:szCs w:val="28"/>
        </w:rPr>
        <w:t xml:space="preserve">429 339,00 </w:t>
      </w:r>
      <w:r w:rsidR="00E920A4" w:rsidRPr="0042170E">
        <w:rPr>
          <w:color w:val="000000" w:themeColor="text1"/>
          <w:sz w:val="28"/>
          <w:szCs w:val="28"/>
        </w:rPr>
        <w:t>грн,</w:t>
      </w:r>
      <w:r w:rsidR="005A596B" w:rsidRPr="0042170E">
        <w:rPr>
          <w:color w:val="000000" w:themeColor="text1"/>
          <w:sz w:val="28"/>
          <w:szCs w:val="28"/>
        </w:rPr>
        <w:t xml:space="preserve"> </w:t>
      </w:r>
      <w:r w:rsidR="00E920A4" w:rsidRPr="0042170E">
        <w:rPr>
          <w:color w:val="000000" w:themeColor="text1"/>
          <w:sz w:val="28"/>
          <w:szCs w:val="28"/>
        </w:rPr>
        <w:t>Є</w:t>
      </w:r>
      <w:r w:rsidR="002A6014" w:rsidRPr="0042170E">
        <w:rPr>
          <w:color w:val="000000" w:themeColor="text1"/>
          <w:sz w:val="28"/>
          <w:szCs w:val="28"/>
        </w:rPr>
        <w:t>СВ</w:t>
      </w:r>
      <w:r w:rsidR="00B828AD" w:rsidRPr="0042170E">
        <w:rPr>
          <w:color w:val="000000" w:themeColor="text1"/>
          <w:sz w:val="28"/>
          <w:szCs w:val="28"/>
        </w:rPr>
        <w:t xml:space="preserve"> </w:t>
      </w:r>
      <w:r w:rsidR="0014638F" w:rsidRPr="0042170E">
        <w:rPr>
          <w:color w:val="000000" w:themeColor="text1"/>
          <w:sz w:val="28"/>
          <w:szCs w:val="28"/>
        </w:rPr>
        <w:t>–</w:t>
      </w:r>
      <w:r w:rsidR="00B828AD" w:rsidRPr="0042170E">
        <w:rPr>
          <w:color w:val="000000" w:themeColor="text1"/>
          <w:sz w:val="28"/>
          <w:szCs w:val="28"/>
        </w:rPr>
        <w:t xml:space="preserve"> 3</w:t>
      </w:r>
      <w:r w:rsidR="000A6DF8" w:rsidRPr="0042170E">
        <w:rPr>
          <w:color w:val="000000" w:themeColor="text1"/>
          <w:sz w:val="28"/>
          <w:szCs w:val="28"/>
        </w:rPr>
        <w:t> </w:t>
      </w:r>
      <w:r w:rsidR="00BB6B4D" w:rsidRPr="0042170E">
        <w:rPr>
          <w:color w:val="000000" w:themeColor="text1"/>
          <w:sz w:val="28"/>
          <w:szCs w:val="28"/>
        </w:rPr>
        <w:t>502</w:t>
      </w:r>
      <w:r w:rsidR="000A6DF8" w:rsidRPr="0042170E">
        <w:rPr>
          <w:color w:val="000000" w:themeColor="text1"/>
          <w:sz w:val="28"/>
          <w:szCs w:val="28"/>
        </w:rPr>
        <w:t> </w:t>
      </w:r>
      <w:r w:rsidR="00BB6B4D" w:rsidRPr="0042170E">
        <w:rPr>
          <w:color w:val="000000" w:themeColor="text1"/>
          <w:sz w:val="28"/>
          <w:szCs w:val="28"/>
        </w:rPr>
        <w:t>329</w:t>
      </w:r>
      <w:r w:rsidR="000A6DF8" w:rsidRPr="0042170E">
        <w:rPr>
          <w:color w:val="000000" w:themeColor="text1"/>
          <w:sz w:val="28"/>
          <w:szCs w:val="28"/>
        </w:rPr>
        <w:t>,</w:t>
      </w:r>
      <w:r w:rsidR="00BB6B4D" w:rsidRPr="0042170E">
        <w:rPr>
          <w:color w:val="000000" w:themeColor="text1"/>
          <w:sz w:val="28"/>
          <w:szCs w:val="28"/>
        </w:rPr>
        <w:t>34</w:t>
      </w:r>
      <w:r w:rsidR="000A6DF8" w:rsidRPr="0042170E">
        <w:rPr>
          <w:color w:val="000000" w:themeColor="text1"/>
          <w:sz w:val="28"/>
          <w:szCs w:val="28"/>
        </w:rPr>
        <w:t xml:space="preserve"> </w:t>
      </w:r>
      <w:r w:rsidR="00E920A4" w:rsidRPr="0042170E">
        <w:rPr>
          <w:color w:val="000000" w:themeColor="text1"/>
          <w:sz w:val="28"/>
          <w:szCs w:val="28"/>
        </w:rPr>
        <w:t>грн,</w:t>
      </w:r>
      <w:r w:rsidR="00B828AD" w:rsidRPr="0042170E">
        <w:rPr>
          <w:color w:val="000000" w:themeColor="text1"/>
          <w:sz w:val="28"/>
          <w:szCs w:val="28"/>
        </w:rPr>
        <w:t xml:space="preserve"> ВЗ</w:t>
      </w:r>
      <w:r w:rsidR="00344375" w:rsidRPr="0042170E">
        <w:rPr>
          <w:color w:val="000000" w:themeColor="text1"/>
          <w:sz w:val="28"/>
          <w:szCs w:val="28"/>
        </w:rPr>
        <w:t xml:space="preserve"> </w:t>
      </w:r>
      <w:r w:rsidR="00B828AD" w:rsidRPr="0042170E">
        <w:rPr>
          <w:color w:val="000000" w:themeColor="text1"/>
          <w:sz w:val="28"/>
          <w:szCs w:val="28"/>
        </w:rPr>
        <w:t xml:space="preserve">– </w:t>
      </w:r>
      <w:r w:rsidR="00BB6B4D" w:rsidRPr="0042170E">
        <w:rPr>
          <w:color w:val="000000" w:themeColor="text1"/>
          <w:sz w:val="28"/>
          <w:szCs w:val="28"/>
        </w:rPr>
        <w:t>837 613,38</w:t>
      </w:r>
      <w:r w:rsidR="000A6DF8" w:rsidRPr="0042170E">
        <w:rPr>
          <w:color w:val="000000" w:themeColor="text1"/>
          <w:sz w:val="28"/>
          <w:szCs w:val="28"/>
        </w:rPr>
        <w:t xml:space="preserve"> </w:t>
      </w:r>
      <w:r w:rsidR="00E920A4" w:rsidRPr="0042170E">
        <w:rPr>
          <w:color w:val="000000" w:themeColor="text1"/>
          <w:sz w:val="28"/>
          <w:szCs w:val="28"/>
        </w:rPr>
        <w:t xml:space="preserve">грн, ПДФО – </w:t>
      </w:r>
      <w:r w:rsidR="00EE678A" w:rsidRPr="0042170E">
        <w:rPr>
          <w:color w:val="000000" w:themeColor="text1"/>
          <w:sz w:val="28"/>
          <w:szCs w:val="28"/>
        </w:rPr>
        <w:t xml:space="preserve">3 012 725,36 </w:t>
      </w:r>
      <w:r w:rsidR="00E920A4" w:rsidRPr="0042170E">
        <w:rPr>
          <w:color w:val="000000" w:themeColor="text1"/>
          <w:sz w:val="28"/>
          <w:szCs w:val="28"/>
        </w:rPr>
        <w:t>грн.</w:t>
      </w:r>
    </w:p>
    <w:p w14:paraId="604E607F" w14:textId="77777777" w:rsidR="0016234E" w:rsidRPr="0042170E" w:rsidRDefault="00C536D9" w:rsidP="005341A7">
      <w:pPr>
        <w:ind w:firstLine="709"/>
        <w:jc w:val="both"/>
        <w:rPr>
          <w:color w:val="000000" w:themeColor="text1"/>
          <w:sz w:val="28"/>
          <w:szCs w:val="28"/>
        </w:rPr>
      </w:pPr>
      <w:r w:rsidRPr="0042170E">
        <w:rPr>
          <w:color w:val="000000" w:themeColor="text1"/>
          <w:sz w:val="28"/>
          <w:szCs w:val="28"/>
        </w:rPr>
        <w:t>У</w:t>
      </w:r>
      <w:r w:rsidR="00646962" w:rsidRPr="0042170E">
        <w:rPr>
          <w:color w:val="000000" w:themeColor="text1"/>
          <w:sz w:val="28"/>
          <w:szCs w:val="28"/>
        </w:rPr>
        <w:t xml:space="preserve"> гуртожит</w:t>
      </w:r>
      <w:r w:rsidR="005A596B" w:rsidRPr="0042170E">
        <w:rPr>
          <w:color w:val="000000" w:themeColor="text1"/>
          <w:sz w:val="28"/>
          <w:szCs w:val="28"/>
        </w:rPr>
        <w:t>ку Центру тимчасово проживали</w:t>
      </w:r>
      <w:r w:rsidR="00B92A48" w:rsidRPr="0042170E">
        <w:rPr>
          <w:color w:val="000000" w:themeColor="text1"/>
          <w:sz w:val="28"/>
          <w:szCs w:val="28"/>
        </w:rPr>
        <w:t xml:space="preserve"> </w:t>
      </w:r>
      <w:r w:rsidR="00D006FB" w:rsidRPr="0042170E">
        <w:rPr>
          <w:color w:val="000000" w:themeColor="text1"/>
          <w:sz w:val="28"/>
          <w:szCs w:val="28"/>
        </w:rPr>
        <w:t>12</w:t>
      </w:r>
      <w:r w:rsidR="004E6598" w:rsidRPr="0042170E">
        <w:rPr>
          <w:color w:val="000000" w:themeColor="text1"/>
          <w:sz w:val="28"/>
          <w:szCs w:val="28"/>
        </w:rPr>
        <w:t xml:space="preserve"> сімей</w:t>
      </w:r>
      <w:r w:rsidR="009B62B6" w:rsidRPr="0042170E">
        <w:rPr>
          <w:color w:val="000000" w:themeColor="text1"/>
          <w:sz w:val="28"/>
          <w:szCs w:val="28"/>
        </w:rPr>
        <w:t xml:space="preserve">, в </w:t>
      </w:r>
      <w:proofErr w:type="spellStart"/>
      <w:r w:rsidR="009B62B6" w:rsidRPr="0042170E">
        <w:rPr>
          <w:color w:val="000000" w:themeColor="text1"/>
          <w:sz w:val="28"/>
          <w:szCs w:val="28"/>
        </w:rPr>
        <w:t>т.ч</w:t>
      </w:r>
      <w:proofErr w:type="spellEnd"/>
      <w:r w:rsidR="009B62B6" w:rsidRPr="0042170E">
        <w:rPr>
          <w:color w:val="000000" w:themeColor="text1"/>
          <w:sz w:val="28"/>
          <w:szCs w:val="28"/>
        </w:rPr>
        <w:t xml:space="preserve">. </w:t>
      </w:r>
      <w:r w:rsidR="00D006FB" w:rsidRPr="0042170E">
        <w:rPr>
          <w:color w:val="000000" w:themeColor="text1"/>
          <w:sz w:val="28"/>
          <w:szCs w:val="28"/>
        </w:rPr>
        <w:t xml:space="preserve">п’ятьох </w:t>
      </w:r>
      <w:r w:rsidR="002A6014" w:rsidRPr="0042170E">
        <w:rPr>
          <w:color w:val="000000" w:themeColor="text1"/>
          <w:sz w:val="28"/>
          <w:szCs w:val="28"/>
        </w:rPr>
        <w:t>працівник</w:t>
      </w:r>
      <w:r w:rsidR="00D006FB" w:rsidRPr="0042170E">
        <w:rPr>
          <w:color w:val="000000" w:themeColor="text1"/>
          <w:sz w:val="28"/>
          <w:szCs w:val="28"/>
        </w:rPr>
        <w:t>ів Центру</w:t>
      </w:r>
      <w:r w:rsidR="00DF7772" w:rsidRPr="0042170E">
        <w:rPr>
          <w:color w:val="000000" w:themeColor="text1"/>
          <w:sz w:val="28"/>
          <w:szCs w:val="28"/>
        </w:rPr>
        <w:t>.</w:t>
      </w:r>
      <w:r w:rsidR="00517925" w:rsidRPr="0042170E">
        <w:rPr>
          <w:color w:val="000000" w:themeColor="text1"/>
          <w:sz w:val="28"/>
          <w:szCs w:val="28"/>
        </w:rPr>
        <w:t xml:space="preserve"> </w:t>
      </w:r>
      <w:r w:rsidR="000C55BA" w:rsidRPr="0042170E">
        <w:rPr>
          <w:color w:val="000000" w:themeColor="text1"/>
          <w:sz w:val="28"/>
          <w:szCs w:val="28"/>
        </w:rPr>
        <w:t>Оп</w:t>
      </w:r>
      <w:r w:rsidR="00646962" w:rsidRPr="0042170E">
        <w:rPr>
          <w:color w:val="000000" w:themeColor="text1"/>
          <w:sz w:val="28"/>
          <w:szCs w:val="28"/>
        </w:rPr>
        <w:t xml:space="preserve">лата за проживання </w:t>
      </w:r>
      <w:r w:rsidR="00E67193" w:rsidRPr="0042170E">
        <w:rPr>
          <w:color w:val="000000" w:themeColor="text1"/>
          <w:sz w:val="28"/>
          <w:szCs w:val="28"/>
        </w:rPr>
        <w:t>1 особи становила</w:t>
      </w:r>
      <w:r w:rsidR="00E920A4" w:rsidRPr="0042170E">
        <w:rPr>
          <w:color w:val="000000" w:themeColor="text1"/>
          <w:sz w:val="28"/>
          <w:szCs w:val="28"/>
        </w:rPr>
        <w:t xml:space="preserve">: 1 кімната </w:t>
      </w:r>
      <w:r w:rsidR="007A578D" w:rsidRPr="0042170E">
        <w:rPr>
          <w:color w:val="000000" w:themeColor="text1"/>
          <w:sz w:val="28"/>
          <w:szCs w:val="28"/>
        </w:rPr>
        <w:t xml:space="preserve">– </w:t>
      </w:r>
      <w:r w:rsidR="00D006FB" w:rsidRPr="0042170E">
        <w:rPr>
          <w:color w:val="000000" w:themeColor="text1"/>
          <w:sz w:val="28"/>
          <w:szCs w:val="28"/>
        </w:rPr>
        <w:t xml:space="preserve">                  859,98 </w:t>
      </w:r>
      <w:r w:rsidR="000A6DF8" w:rsidRPr="0042170E">
        <w:rPr>
          <w:color w:val="000000" w:themeColor="text1"/>
          <w:sz w:val="28"/>
          <w:szCs w:val="28"/>
        </w:rPr>
        <w:t xml:space="preserve"> </w:t>
      </w:r>
      <w:r w:rsidR="00646962" w:rsidRPr="0042170E">
        <w:rPr>
          <w:color w:val="000000" w:themeColor="text1"/>
          <w:sz w:val="28"/>
          <w:szCs w:val="28"/>
        </w:rPr>
        <w:t>грн/міс.,</w:t>
      </w:r>
      <w:r w:rsidR="0016234E" w:rsidRPr="0042170E">
        <w:rPr>
          <w:color w:val="000000" w:themeColor="text1"/>
          <w:sz w:val="28"/>
          <w:szCs w:val="28"/>
        </w:rPr>
        <w:t xml:space="preserve"> 2 кімнати</w:t>
      </w:r>
      <w:r w:rsidR="002A6014" w:rsidRPr="0042170E">
        <w:rPr>
          <w:color w:val="000000" w:themeColor="text1"/>
          <w:sz w:val="28"/>
          <w:szCs w:val="28"/>
        </w:rPr>
        <w:t xml:space="preserve"> (</w:t>
      </w:r>
      <w:r w:rsidR="007D39EA" w:rsidRPr="0042170E">
        <w:rPr>
          <w:color w:val="000000" w:themeColor="text1"/>
          <w:sz w:val="28"/>
          <w:szCs w:val="28"/>
        </w:rPr>
        <w:t>2</w:t>
      </w:r>
      <w:r w:rsidR="0016234E" w:rsidRPr="0042170E">
        <w:rPr>
          <w:color w:val="000000" w:themeColor="text1"/>
          <w:sz w:val="28"/>
          <w:szCs w:val="28"/>
        </w:rPr>
        <w:t xml:space="preserve"> особи</w:t>
      </w:r>
      <w:r w:rsidR="002A6014" w:rsidRPr="0042170E">
        <w:rPr>
          <w:color w:val="000000" w:themeColor="text1"/>
          <w:sz w:val="28"/>
          <w:szCs w:val="28"/>
        </w:rPr>
        <w:t>)</w:t>
      </w:r>
      <w:r w:rsidR="0016234E" w:rsidRPr="0042170E">
        <w:rPr>
          <w:color w:val="000000" w:themeColor="text1"/>
          <w:sz w:val="28"/>
          <w:szCs w:val="28"/>
        </w:rPr>
        <w:t xml:space="preserve"> – </w:t>
      </w:r>
      <w:r w:rsidR="00344375" w:rsidRPr="0042170E">
        <w:rPr>
          <w:color w:val="000000" w:themeColor="text1"/>
          <w:sz w:val="28"/>
          <w:szCs w:val="28"/>
        </w:rPr>
        <w:t>1</w:t>
      </w:r>
      <w:r w:rsidR="00D006FB" w:rsidRPr="0042170E">
        <w:rPr>
          <w:color w:val="000000" w:themeColor="text1"/>
          <w:sz w:val="28"/>
          <w:szCs w:val="28"/>
        </w:rPr>
        <w:t>719,94</w:t>
      </w:r>
      <w:r w:rsidR="000A6DF8" w:rsidRPr="0042170E">
        <w:rPr>
          <w:color w:val="000000" w:themeColor="text1"/>
          <w:sz w:val="28"/>
          <w:szCs w:val="28"/>
        </w:rPr>
        <w:t xml:space="preserve"> </w:t>
      </w:r>
      <w:r w:rsidR="0016234E" w:rsidRPr="0042170E">
        <w:rPr>
          <w:color w:val="000000" w:themeColor="text1"/>
          <w:sz w:val="28"/>
          <w:szCs w:val="28"/>
        </w:rPr>
        <w:t xml:space="preserve">грн/міс. </w:t>
      </w:r>
    </w:p>
    <w:p w14:paraId="39D8D921" w14:textId="77777777" w:rsidR="007E55F6" w:rsidRPr="0042170E" w:rsidRDefault="007E55F6" w:rsidP="005341A7">
      <w:pPr>
        <w:ind w:firstLine="709"/>
        <w:jc w:val="both"/>
        <w:rPr>
          <w:color w:val="000000" w:themeColor="text1"/>
          <w:sz w:val="28"/>
          <w:szCs w:val="28"/>
        </w:rPr>
      </w:pPr>
    </w:p>
    <w:p w14:paraId="4F0E9D88" w14:textId="77777777" w:rsidR="006F3C5D" w:rsidRPr="0042170E" w:rsidRDefault="006F3C5D" w:rsidP="005341A7">
      <w:pPr>
        <w:ind w:firstLine="709"/>
        <w:jc w:val="both"/>
        <w:rPr>
          <w:color w:val="000000" w:themeColor="text1"/>
          <w:sz w:val="28"/>
          <w:szCs w:val="28"/>
        </w:rPr>
      </w:pPr>
    </w:p>
    <w:p w14:paraId="7EBE3C60" w14:textId="77777777" w:rsidR="008449B8" w:rsidRPr="0042170E" w:rsidRDefault="008449B8" w:rsidP="005341A7">
      <w:pPr>
        <w:ind w:firstLine="709"/>
        <w:jc w:val="both"/>
        <w:rPr>
          <w:color w:val="000000" w:themeColor="text1"/>
          <w:sz w:val="28"/>
          <w:szCs w:val="28"/>
        </w:rPr>
      </w:pPr>
    </w:p>
    <w:p w14:paraId="631F2423" w14:textId="77777777" w:rsidR="008449B8" w:rsidRPr="0042170E" w:rsidRDefault="008449B8" w:rsidP="005341A7">
      <w:pPr>
        <w:ind w:firstLine="709"/>
        <w:jc w:val="both"/>
        <w:rPr>
          <w:color w:val="000000" w:themeColor="text1"/>
          <w:sz w:val="28"/>
          <w:szCs w:val="28"/>
        </w:rPr>
      </w:pPr>
    </w:p>
    <w:p w14:paraId="3CBA36E5" w14:textId="77777777" w:rsidR="008449B8" w:rsidRPr="0042170E" w:rsidRDefault="008449B8" w:rsidP="005341A7">
      <w:pPr>
        <w:ind w:firstLine="709"/>
        <w:jc w:val="both"/>
        <w:rPr>
          <w:color w:val="000000" w:themeColor="text1"/>
          <w:sz w:val="28"/>
          <w:szCs w:val="28"/>
        </w:rPr>
      </w:pPr>
    </w:p>
    <w:p w14:paraId="4ED8C369" w14:textId="77777777" w:rsidR="008449B8" w:rsidRPr="0042170E" w:rsidRDefault="008449B8" w:rsidP="005341A7">
      <w:pPr>
        <w:ind w:firstLine="709"/>
        <w:jc w:val="both"/>
        <w:rPr>
          <w:color w:val="000000" w:themeColor="text1"/>
          <w:sz w:val="28"/>
          <w:szCs w:val="28"/>
        </w:rPr>
      </w:pPr>
    </w:p>
    <w:p w14:paraId="6CCD7346" w14:textId="77777777" w:rsidR="008449B8" w:rsidRPr="0042170E" w:rsidRDefault="008449B8" w:rsidP="005341A7">
      <w:pPr>
        <w:ind w:firstLine="709"/>
        <w:jc w:val="both"/>
        <w:rPr>
          <w:color w:val="000000" w:themeColor="text1"/>
          <w:sz w:val="28"/>
          <w:szCs w:val="28"/>
        </w:rPr>
      </w:pPr>
    </w:p>
    <w:p w14:paraId="20CC465C" w14:textId="77777777" w:rsidR="008449B8" w:rsidRPr="0042170E" w:rsidRDefault="008449B8" w:rsidP="005341A7">
      <w:pPr>
        <w:ind w:firstLine="709"/>
        <w:jc w:val="both"/>
        <w:rPr>
          <w:color w:val="000000" w:themeColor="text1"/>
          <w:sz w:val="28"/>
          <w:szCs w:val="28"/>
        </w:rPr>
      </w:pPr>
    </w:p>
    <w:p w14:paraId="57B3E9B3" w14:textId="77777777" w:rsidR="008449B8" w:rsidRPr="0042170E" w:rsidRDefault="008449B8" w:rsidP="005341A7">
      <w:pPr>
        <w:ind w:firstLine="709"/>
        <w:jc w:val="both"/>
        <w:rPr>
          <w:color w:val="000000" w:themeColor="text1"/>
          <w:sz w:val="28"/>
          <w:szCs w:val="28"/>
        </w:rPr>
      </w:pPr>
    </w:p>
    <w:p w14:paraId="2C194D4C" w14:textId="77777777" w:rsidR="008449B8" w:rsidRPr="0042170E" w:rsidRDefault="008449B8" w:rsidP="005341A7">
      <w:pPr>
        <w:ind w:firstLine="709"/>
        <w:jc w:val="both"/>
        <w:rPr>
          <w:color w:val="000000" w:themeColor="text1"/>
          <w:sz w:val="28"/>
          <w:szCs w:val="28"/>
        </w:rPr>
      </w:pPr>
    </w:p>
    <w:p w14:paraId="61B72B35" w14:textId="77777777" w:rsidR="008449B8" w:rsidRPr="0042170E" w:rsidRDefault="008449B8" w:rsidP="005341A7">
      <w:pPr>
        <w:ind w:firstLine="709"/>
        <w:jc w:val="both"/>
        <w:rPr>
          <w:color w:val="000000" w:themeColor="text1"/>
          <w:sz w:val="28"/>
          <w:szCs w:val="28"/>
        </w:rPr>
      </w:pPr>
    </w:p>
    <w:p w14:paraId="4B017ED9" w14:textId="77777777" w:rsidR="008449B8" w:rsidRPr="0042170E" w:rsidRDefault="008449B8" w:rsidP="005341A7">
      <w:pPr>
        <w:ind w:firstLine="709"/>
        <w:jc w:val="both"/>
        <w:rPr>
          <w:color w:val="000000" w:themeColor="text1"/>
          <w:sz w:val="28"/>
          <w:szCs w:val="28"/>
        </w:rPr>
      </w:pPr>
    </w:p>
    <w:p w14:paraId="136C2892" w14:textId="77777777" w:rsidR="008449B8" w:rsidRPr="0042170E" w:rsidRDefault="008449B8" w:rsidP="005341A7">
      <w:pPr>
        <w:ind w:firstLine="709"/>
        <w:jc w:val="both"/>
        <w:rPr>
          <w:color w:val="000000" w:themeColor="text1"/>
          <w:sz w:val="28"/>
          <w:szCs w:val="28"/>
        </w:rPr>
      </w:pPr>
    </w:p>
    <w:p w14:paraId="375D256F" w14:textId="77777777" w:rsidR="008449B8" w:rsidRPr="0042170E" w:rsidRDefault="008449B8" w:rsidP="005341A7">
      <w:pPr>
        <w:ind w:firstLine="709"/>
        <w:jc w:val="both"/>
        <w:rPr>
          <w:color w:val="000000" w:themeColor="text1"/>
          <w:sz w:val="28"/>
          <w:szCs w:val="28"/>
        </w:rPr>
      </w:pPr>
    </w:p>
    <w:p w14:paraId="0B71D63D" w14:textId="77777777" w:rsidR="008449B8" w:rsidRPr="0042170E" w:rsidRDefault="008449B8" w:rsidP="005341A7">
      <w:pPr>
        <w:ind w:firstLine="709"/>
        <w:jc w:val="both"/>
        <w:rPr>
          <w:color w:val="000000" w:themeColor="text1"/>
          <w:sz w:val="28"/>
          <w:szCs w:val="28"/>
        </w:rPr>
      </w:pPr>
    </w:p>
    <w:p w14:paraId="29349D81" w14:textId="77777777" w:rsidR="008449B8" w:rsidRPr="0042170E" w:rsidRDefault="008449B8" w:rsidP="005341A7">
      <w:pPr>
        <w:ind w:firstLine="709"/>
        <w:jc w:val="both"/>
        <w:rPr>
          <w:color w:val="000000" w:themeColor="text1"/>
          <w:sz w:val="28"/>
          <w:szCs w:val="28"/>
        </w:rPr>
      </w:pPr>
    </w:p>
    <w:p w14:paraId="628B324E" w14:textId="77777777" w:rsidR="008449B8" w:rsidRPr="0042170E" w:rsidRDefault="008449B8" w:rsidP="005341A7">
      <w:pPr>
        <w:ind w:firstLine="709"/>
        <w:jc w:val="both"/>
        <w:rPr>
          <w:color w:val="000000" w:themeColor="text1"/>
          <w:sz w:val="28"/>
          <w:szCs w:val="28"/>
        </w:rPr>
      </w:pPr>
    </w:p>
    <w:p w14:paraId="1115CF61" w14:textId="77777777" w:rsidR="008449B8" w:rsidRPr="0042170E" w:rsidRDefault="008449B8" w:rsidP="005341A7">
      <w:pPr>
        <w:ind w:firstLine="709"/>
        <w:jc w:val="both"/>
        <w:rPr>
          <w:color w:val="000000" w:themeColor="text1"/>
          <w:sz w:val="28"/>
          <w:szCs w:val="28"/>
        </w:rPr>
      </w:pPr>
    </w:p>
    <w:p w14:paraId="0CC16514" w14:textId="77777777" w:rsidR="008449B8" w:rsidRPr="0042170E" w:rsidRDefault="008449B8" w:rsidP="005341A7">
      <w:pPr>
        <w:ind w:firstLine="709"/>
        <w:jc w:val="both"/>
        <w:rPr>
          <w:color w:val="000000" w:themeColor="text1"/>
          <w:sz w:val="28"/>
          <w:szCs w:val="28"/>
        </w:rPr>
      </w:pPr>
    </w:p>
    <w:p w14:paraId="724F6384" w14:textId="77777777" w:rsidR="008449B8" w:rsidRPr="0042170E" w:rsidRDefault="008449B8" w:rsidP="005341A7">
      <w:pPr>
        <w:ind w:firstLine="709"/>
        <w:jc w:val="both"/>
        <w:rPr>
          <w:color w:val="000000" w:themeColor="text1"/>
          <w:sz w:val="28"/>
          <w:szCs w:val="28"/>
        </w:rPr>
      </w:pPr>
    </w:p>
    <w:p w14:paraId="6AA9A215" w14:textId="77777777" w:rsidR="008449B8" w:rsidRPr="0042170E" w:rsidRDefault="008449B8" w:rsidP="005341A7">
      <w:pPr>
        <w:ind w:firstLine="709"/>
        <w:jc w:val="both"/>
        <w:rPr>
          <w:color w:val="000000" w:themeColor="text1"/>
          <w:sz w:val="28"/>
          <w:szCs w:val="28"/>
        </w:rPr>
      </w:pPr>
    </w:p>
    <w:p w14:paraId="08BBE576" w14:textId="16AC2F47" w:rsidR="008449B8" w:rsidRPr="0042170E" w:rsidRDefault="008449B8" w:rsidP="005341A7">
      <w:pPr>
        <w:ind w:firstLine="709"/>
        <w:jc w:val="both"/>
        <w:rPr>
          <w:color w:val="000000" w:themeColor="text1"/>
          <w:sz w:val="28"/>
          <w:szCs w:val="28"/>
        </w:rPr>
      </w:pPr>
    </w:p>
    <w:p w14:paraId="669E7F65" w14:textId="77777777" w:rsidR="00ED24DB" w:rsidRPr="0042170E" w:rsidRDefault="00ED24DB" w:rsidP="005341A7">
      <w:pPr>
        <w:ind w:firstLine="709"/>
        <w:jc w:val="both"/>
        <w:rPr>
          <w:color w:val="000000" w:themeColor="text1"/>
          <w:sz w:val="28"/>
          <w:szCs w:val="28"/>
        </w:rPr>
      </w:pPr>
    </w:p>
    <w:p w14:paraId="2B5E8D93" w14:textId="77777777" w:rsidR="008449B8" w:rsidRPr="0042170E" w:rsidRDefault="008449B8" w:rsidP="005341A7">
      <w:pPr>
        <w:ind w:firstLine="709"/>
        <w:jc w:val="both"/>
        <w:rPr>
          <w:color w:val="000000" w:themeColor="text1"/>
          <w:sz w:val="28"/>
          <w:szCs w:val="28"/>
        </w:rPr>
      </w:pPr>
    </w:p>
    <w:p w14:paraId="656A1299" w14:textId="77777777" w:rsidR="008449B8" w:rsidRPr="0042170E" w:rsidRDefault="008449B8" w:rsidP="005341A7">
      <w:pPr>
        <w:ind w:firstLine="709"/>
        <w:jc w:val="both"/>
        <w:rPr>
          <w:color w:val="000000" w:themeColor="text1"/>
          <w:sz w:val="28"/>
          <w:szCs w:val="28"/>
        </w:rPr>
      </w:pPr>
    </w:p>
    <w:p w14:paraId="31585B63" w14:textId="77777777" w:rsidR="00851BAB" w:rsidRPr="0042170E" w:rsidRDefault="003A375B" w:rsidP="00851BAB">
      <w:pPr>
        <w:ind w:firstLine="709"/>
        <w:jc w:val="center"/>
        <w:rPr>
          <w:b/>
          <w:bCs/>
          <w:color w:val="000000" w:themeColor="text1"/>
          <w:sz w:val="28"/>
          <w:szCs w:val="28"/>
          <w:u w:val="single"/>
        </w:rPr>
      </w:pPr>
      <w:r w:rsidRPr="0042170E">
        <w:rPr>
          <w:b/>
          <w:bCs/>
          <w:color w:val="000000" w:themeColor="text1"/>
          <w:sz w:val="28"/>
          <w:szCs w:val="28"/>
          <w:u w:val="single"/>
        </w:rPr>
        <w:lastRenderedPageBreak/>
        <w:t xml:space="preserve">Розділ </w:t>
      </w:r>
      <w:r w:rsidR="006D5D9C" w:rsidRPr="0042170E">
        <w:rPr>
          <w:b/>
          <w:bCs/>
          <w:color w:val="000000" w:themeColor="text1"/>
          <w:sz w:val="28"/>
          <w:szCs w:val="28"/>
          <w:u w:val="single"/>
        </w:rPr>
        <w:t>9</w:t>
      </w:r>
      <w:r w:rsidRPr="0042170E">
        <w:rPr>
          <w:b/>
          <w:bCs/>
          <w:color w:val="000000" w:themeColor="text1"/>
          <w:sz w:val="28"/>
          <w:szCs w:val="28"/>
          <w:u w:val="single"/>
        </w:rPr>
        <w:t>.</w:t>
      </w:r>
    </w:p>
    <w:p w14:paraId="25B6BCB5" w14:textId="77777777" w:rsidR="003A375B" w:rsidRPr="0042170E" w:rsidRDefault="003A375B" w:rsidP="00851BAB">
      <w:pPr>
        <w:ind w:firstLine="709"/>
        <w:jc w:val="center"/>
        <w:rPr>
          <w:b/>
          <w:bCs/>
          <w:color w:val="000000" w:themeColor="text1"/>
          <w:sz w:val="28"/>
          <w:szCs w:val="28"/>
        </w:rPr>
      </w:pPr>
      <w:r w:rsidRPr="0042170E">
        <w:rPr>
          <w:b/>
          <w:bCs/>
          <w:color w:val="000000" w:themeColor="text1"/>
          <w:sz w:val="28"/>
          <w:szCs w:val="28"/>
        </w:rPr>
        <w:t>Гарантії діяльності профспілкової організації</w:t>
      </w:r>
    </w:p>
    <w:p w14:paraId="6E723A20" w14:textId="77777777" w:rsidR="00A5509B" w:rsidRPr="0042170E" w:rsidRDefault="00A5509B" w:rsidP="00851BAB">
      <w:pPr>
        <w:ind w:firstLine="709"/>
        <w:jc w:val="center"/>
        <w:rPr>
          <w:color w:val="000000" w:themeColor="text1"/>
          <w:sz w:val="28"/>
          <w:szCs w:val="28"/>
        </w:rPr>
      </w:pPr>
    </w:p>
    <w:p w14:paraId="2F2CDDAE" w14:textId="77777777" w:rsidR="003A375B" w:rsidRPr="0042170E" w:rsidRDefault="003A375B" w:rsidP="00517925">
      <w:pPr>
        <w:ind w:firstLine="709"/>
        <w:jc w:val="both"/>
        <w:rPr>
          <w:color w:val="000000" w:themeColor="text1"/>
          <w:sz w:val="28"/>
          <w:szCs w:val="28"/>
        </w:rPr>
      </w:pPr>
      <w:r w:rsidRPr="0042170E">
        <w:rPr>
          <w:color w:val="000000" w:themeColor="text1"/>
          <w:sz w:val="28"/>
          <w:szCs w:val="28"/>
        </w:rPr>
        <w:t>Адміністрація Центру створю</w:t>
      </w:r>
      <w:r w:rsidR="00517925" w:rsidRPr="0042170E">
        <w:rPr>
          <w:color w:val="000000" w:themeColor="text1"/>
          <w:sz w:val="28"/>
          <w:szCs w:val="28"/>
        </w:rPr>
        <w:t>вала і продовжує створювати</w:t>
      </w:r>
      <w:r w:rsidRPr="0042170E">
        <w:rPr>
          <w:color w:val="000000" w:themeColor="text1"/>
          <w:sz w:val="28"/>
          <w:szCs w:val="28"/>
        </w:rPr>
        <w:t xml:space="preserve"> належні умови д</w:t>
      </w:r>
      <w:r w:rsidR="000958B9" w:rsidRPr="0042170E">
        <w:rPr>
          <w:color w:val="000000" w:themeColor="text1"/>
          <w:sz w:val="28"/>
          <w:szCs w:val="28"/>
        </w:rPr>
        <w:t>ля діяльності профспілкової організації</w:t>
      </w:r>
      <w:r w:rsidRPr="0042170E">
        <w:rPr>
          <w:color w:val="000000" w:themeColor="text1"/>
          <w:sz w:val="28"/>
          <w:szCs w:val="28"/>
        </w:rPr>
        <w:t>, забезпечу</w:t>
      </w:r>
      <w:r w:rsidR="00272272" w:rsidRPr="0042170E">
        <w:rPr>
          <w:color w:val="000000" w:themeColor="text1"/>
          <w:sz w:val="28"/>
          <w:szCs w:val="28"/>
        </w:rPr>
        <w:t>ючи</w:t>
      </w:r>
      <w:r w:rsidRPr="0042170E">
        <w:rPr>
          <w:color w:val="000000" w:themeColor="text1"/>
          <w:sz w:val="28"/>
          <w:szCs w:val="28"/>
        </w:rPr>
        <w:t xml:space="preserve"> реалізаці</w:t>
      </w:r>
      <w:r w:rsidR="00272272" w:rsidRPr="0042170E">
        <w:rPr>
          <w:color w:val="000000" w:themeColor="text1"/>
          <w:sz w:val="28"/>
          <w:szCs w:val="28"/>
        </w:rPr>
        <w:t>ю</w:t>
      </w:r>
      <w:r w:rsidRPr="0042170E">
        <w:rPr>
          <w:color w:val="000000" w:themeColor="text1"/>
          <w:sz w:val="28"/>
          <w:szCs w:val="28"/>
        </w:rPr>
        <w:t xml:space="preserve"> прав та гарантій діяльності</w:t>
      </w:r>
      <w:r w:rsidR="00B63EC7" w:rsidRPr="0042170E">
        <w:rPr>
          <w:color w:val="000000" w:themeColor="text1"/>
          <w:sz w:val="28"/>
          <w:szCs w:val="28"/>
        </w:rPr>
        <w:t xml:space="preserve"> </w:t>
      </w:r>
      <w:r w:rsidRPr="0042170E">
        <w:rPr>
          <w:color w:val="000000" w:themeColor="text1"/>
          <w:sz w:val="28"/>
          <w:szCs w:val="28"/>
        </w:rPr>
        <w:t>профспілки, встановлених чинним законодавством, не допуска</w:t>
      </w:r>
      <w:r w:rsidR="00272272" w:rsidRPr="0042170E">
        <w:rPr>
          <w:color w:val="000000" w:themeColor="text1"/>
          <w:sz w:val="28"/>
          <w:szCs w:val="28"/>
        </w:rPr>
        <w:t>ли</w:t>
      </w:r>
      <w:r w:rsidRPr="0042170E">
        <w:rPr>
          <w:color w:val="000000" w:themeColor="text1"/>
          <w:sz w:val="28"/>
          <w:szCs w:val="28"/>
        </w:rPr>
        <w:t xml:space="preserve">ся втручання </w:t>
      </w:r>
      <w:r w:rsidR="00517925" w:rsidRPr="0042170E">
        <w:rPr>
          <w:color w:val="000000" w:themeColor="text1"/>
          <w:sz w:val="28"/>
          <w:szCs w:val="28"/>
        </w:rPr>
        <w:t>у</w:t>
      </w:r>
      <w:r w:rsidRPr="0042170E">
        <w:rPr>
          <w:color w:val="000000" w:themeColor="text1"/>
          <w:sz w:val="28"/>
          <w:szCs w:val="28"/>
        </w:rPr>
        <w:t xml:space="preserve"> діяльність, обмеження прав профспілки або перешкоджання їх здійсненню.</w:t>
      </w:r>
    </w:p>
    <w:p w14:paraId="67412005" w14:textId="77777777" w:rsidR="0051472D" w:rsidRPr="0042170E" w:rsidRDefault="003A375B" w:rsidP="005341A7">
      <w:pPr>
        <w:ind w:firstLine="709"/>
        <w:jc w:val="both"/>
        <w:rPr>
          <w:color w:val="000000" w:themeColor="text1"/>
          <w:sz w:val="28"/>
          <w:szCs w:val="28"/>
        </w:rPr>
      </w:pPr>
      <w:r w:rsidRPr="0042170E">
        <w:rPr>
          <w:color w:val="000000" w:themeColor="text1"/>
          <w:sz w:val="28"/>
          <w:szCs w:val="28"/>
        </w:rPr>
        <w:t>Щомісячно і безоплатно, згідно письмових заяв членів профспілки, здійсню</w:t>
      </w:r>
      <w:r w:rsidR="00272272" w:rsidRPr="0042170E">
        <w:rPr>
          <w:color w:val="000000" w:themeColor="text1"/>
          <w:sz w:val="28"/>
          <w:szCs w:val="28"/>
        </w:rPr>
        <w:t>валися</w:t>
      </w:r>
      <w:r w:rsidRPr="0042170E">
        <w:rPr>
          <w:color w:val="000000" w:themeColor="text1"/>
          <w:sz w:val="28"/>
          <w:szCs w:val="28"/>
        </w:rPr>
        <w:t xml:space="preserve"> перерахування</w:t>
      </w:r>
      <w:r w:rsidR="005341A7" w:rsidRPr="0042170E">
        <w:rPr>
          <w:color w:val="000000" w:themeColor="text1"/>
          <w:sz w:val="28"/>
          <w:szCs w:val="28"/>
        </w:rPr>
        <w:t xml:space="preserve"> </w:t>
      </w:r>
      <w:r w:rsidRPr="0042170E">
        <w:rPr>
          <w:color w:val="000000" w:themeColor="text1"/>
          <w:sz w:val="28"/>
          <w:szCs w:val="28"/>
        </w:rPr>
        <w:t>членських внесків</w:t>
      </w:r>
      <w:r w:rsidR="00F75847" w:rsidRPr="0042170E">
        <w:rPr>
          <w:color w:val="000000" w:themeColor="text1"/>
          <w:sz w:val="28"/>
          <w:szCs w:val="28"/>
        </w:rPr>
        <w:t>,</w:t>
      </w:r>
      <w:r w:rsidRPr="0042170E">
        <w:rPr>
          <w:color w:val="000000" w:themeColor="text1"/>
          <w:sz w:val="28"/>
          <w:szCs w:val="28"/>
        </w:rPr>
        <w:t xml:space="preserve"> </w:t>
      </w:r>
      <w:r w:rsidR="002664F9" w:rsidRPr="0042170E">
        <w:rPr>
          <w:color w:val="000000" w:themeColor="text1"/>
          <w:sz w:val="28"/>
          <w:szCs w:val="28"/>
        </w:rPr>
        <w:t>що</w:t>
      </w:r>
      <w:r w:rsidRPr="0042170E">
        <w:rPr>
          <w:color w:val="000000" w:themeColor="text1"/>
          <w:sz w:val="28"/>
          <w:szCs w:val="28"/>
        </w:rPr>
        <w:t xml:space="preserve"> с</w:t>
      </w:r>
      <w:r w:rsidR="00B04565" w:rsidRPr="0042170E">
        <w:rPr>
          <w:color w:val="000000" w:themeColor="text1"/>
          <w:sz w:val="28"/>
          <w:szCs w:val="28"/>
        </w:rPr>
        <w:t xml:space="preserve">тановлять </w:t>
      </w:r>
      <w:r w:rsidRPr="0042170E">
        <w:rPr>
          <w:color w:val="000000" w:themeColor="text1"/>
          <w:sz w:val="28"/>
          <w:szCs w:val="28"/>
        </w:rPr>
        <w:t>1</w:t>
      </w:r>
      <w:r w:rsidR="00B04565" w:rsidRPr="0042170E">
        <w:rPr>
          <w:color w:val="000000" w:themeColor="text1"/>
          <w:sz w:val="28"/>
          <w:szCs w:val="28"/>
        </w:rPr>
        <w:t xml:space="preserve"> </w:t>
      </w:r>
      <w:r w:rsidRPr="0042170E">
        <w:rPr>
          <w:color w:val="000000" w:themeColor="text1"/>
          <w:sz w:val="28"/>
          <w:szCs w:val="28"/>
        </w:rPr>
        <w:t xml:space="preserve">%. </w:t>
      </w:r>
    </w:p>
    <w:p w14:paraId="4876486B" w14:textId="77777777" w:rsidR="00646962" w:rsidRPr="0042170E" w:rsidRDefault="00CA26B4" w:rsidP="005341A7">
      <w:pPr>
        <w:ind w:firstLine="709"/>
        <w:jc w:val="both"/>
        <w:rPr>
          <w:color w:val="000000" w:themeColor="text1"/>
          <w:sz w:val="28"/>
          <w:szCs w:val="28"/>
        </w:rPr>
      </w:pPr>
      <w:r w:rsidRPr="0042170E">
        <w:rPr>
          <w:color w:val="000000" w:themeColor="text1"/>
          <w:sz w:val="28"/>
          <w:szCs w:val="28"/>
        </w:rPr>
        <w:t>У</w:t>
      </w:r>
      <w:r w:rsidR="003A375B" w:rsidRPr="0042170E">
        <w:rPr>
          <w:color w:val="000000" w:themeColor="text1"/>
          <w:sz w:val="28"/>
          <w:szCs w:val="28"/>
        </w:rPr>
        <w:t xml:space="preserve">сього </w:t>
      </w:r>
      <w:r w:rsidR="000958B9" w:rsidRPr="0042170E">
        <w:rPr>
          <w:color w:val="000000" w:themeColor="text1"/>
          <w:sz w:val="28"/>
          <w:szCs w:val="28"/>
        </w:rPr>
        <w:t>протягом</w:t>
      </w:r>
      <w:r w:rsidR="00272272" w:rsidRPr="0042170E">
        <w:rPr>
          <w:color w:val="000000" w:themeColor="text1"/>
          <w:sz w:val="28"/>
          <w:szCs w:val="28"/>
        </w:rPr>
        <w:t xml:space="preserve"> 202</w:t>
      </w:r>
      <w:r w:rsidR="00B64722" w:rsidRPr="0042170E">
        <w:rPr>
          <w:color w:val="000000" w:themeColor="text1"/>
          <w:sz w:val="28"/>
          <w:szCs w:val="28"/>
        </w:rPr>
        <w:t>5</w:t>
      </w:r>
      <w:r w:rsidR="000958B9" w:rsidRPr="0042170E">
        <w:rPr>
          <w:color w:val="000000" w:themeColor="text1"/>
          <w:sz w:val="28"/>
          <w:szCs w:val="28"/>
        </w:rPr>
        <w:t xml:space="preserve"> року </w:t>
      </w:r>
      <w:r w:rsidR="003A375B" w:rsidRPr="0042170E">
        <w:rPr>
          <w:color w:val="000000" w:themeColor="text1"/>
          <w:sz w:val="28"/>
          <w:szCs w:val="28"/>
        </w:rPr>
        <w:t xml:space="preserve">перераховано членських внесків на </w:t>
      </w:r>
      <w:r w:rsidRPr="0042170E">
        <w:rPr>
          <w:color w:val="000000" w:themeColor="text1"/>
          <w:sz w:val="28"/>
          <w:szCs w:val="28"/>
        </w:rPr>
        <w:t xml:space="preserve">загальну </w:t>
      </w:r>
      <w:r w:rsidR="003A375B" w:rsidRPr="0042170E">
        <w:rPr>
          <w:color w:val="000000" w:themeColor="text1"/>
          <w:sz w:val="28"/>
          <w:szCs w:val="28"/>
        </w:rPr>
        <w:t xml:space="preserve">суму </w:t>
      </w:r>
      <w:r w:rsidR="00B63EC7" w:rsidRPr="0042170E">
        <w:rPr>
          <w:color w:val="000000" w:themeColor="text1"/>
          <w:sz w:val="28"/>
          <w:szCs w:val="28"/>
        </w:rPr>
        <w:t>1</w:t>
      </w:r>
      <w:r w:rsidR="00301985" w:rsidRPr="0042170E">
        <w:rPr>
          <w:color w:val="000000" w:themeColor="text1"/>
          <w:sz w:val="28"/>
          <w:szCs w:val="28"/>
        </w:rPr>
        <w:t>61</w:t>
      </w:r>
      <w:r w:rsidR="00B63EC7" w:rsidRPr="0042170E">
        <w:rPr>
          <w:color w:val="000000" w:themeColor="text1"/>
          <w:sz w:val="28"/>
          <w:szCs w:val="28"/>
        </w:rPr>
        <w:t xml:space="preserve"> </w:t>
      </w:r>
      <w:r w:rsidR="00301985" w:rsidRPr="0042170E">
        <w:rPr>
          <w:color w:val="000000" w:themeColor="text1"/>
          <w:sz w:val="28"/>
          <w:szCs w:val="28"/>
        </w:rPr>
        <w:t>772</w:t>
      </w:r>
      <w:r w:rsidR="00B63EC7" w:rsidRPr="0042170E">
        <w:rPr>
          <w:color w:val="000000" w:themeColor="text1"/>
          <w:sz w:val="28"/>
          <w:szCs w:val="28"/>
        </w:rPr>
        <w:t xml:space="preserve">, </w:t>
      </w:r>
      <w:r w:rsidR="00301985" w:rsidRPr="0042170E">
        <w:rPr>
          <w:color w:val="000000" w:themeColor="text1"/>
          <w:sz w:val="28"/>
          <w:szCs w:val="28"/>
        </w:rPr>
        <w:t xml:space="preserve">23 </w:t>
      </w:r>
      <w:r w:rsidR="003A375B" w:rsidRPr="0042170E">
        <w:rPr>
          <w:color w:val="000000" w:themeColor="text1"/>
          <w:sz w:val="28"/>
          <w:szCs w:val="28"/>
        </w:rPr>
        <w:t>грн</w:t>
      </w:r>
      <w:r w:rsidR="00687578" w:rsidRPr="0042170E">
        <w:rPr>
          <w:color w:val="000000" w:themeColor="text1"/>
          <w:sz w:val="28"/>
          <w:szCs w:val="28"/>
        </w:rPr>
        <w:t>, із них профспілковому комітету</w:t>
      </w:r>
      <w:r w:rsidR="005341A7" w:rsidRPr="0042170E">
        <w:rPr>
          <w:color w:val="000000" w:themeColor="text1"/>
          <w:sz w:val="28"/>
          <w:szCs w:val="28"/>
        </w:rPr>
        <w:t xml:space="preserve"> </w:t>
      </w:r>
      <w:r w:rsidR="00662244" w:rsidRPr="0042170E">
        <w:rPr>
          <w:color w:val="000000" w:themeColor="text1"/>
          <w:sz w:val="28"/>
          <w:szCs w:val="28"/>
        </w:rPr>
        <w:t xml:space="preserve">на суму </w:t>
      </w:r>
      <w:r w:rsidR="00F6566C" w:rsidRPr="0042170E">
        <w:rPr>
          <w:color w:val="000000" w:themeColor="text1"/>
          <w:sz w:val="28"/>
          <w:szCs w:val="28"/>
        </w:rPr>
        <w:t>–</w:t>
      </w:r>
      <w:r w:rsidR="0051472D" w:rsidRPr="0042170E">
        <w:rPr>
          <w:color w:val="000000" w:themeColor="text1"/>
          <w:sz w:val="28"/>
          <w:szCs w:val="28"/>
        </w:rPr>
        <w:t xml:space="preserve"> </w:t>
      </w:r>
      <w:r w:rsidR="00301985" w:rsidRPr="0042170E">
        <w:rPr>
          <w:color w:val="000000" w:themeColor="text1"/>
          <w:sz w:val="28"/>
          <w:szCs w:val="28"/>
        </w:rPr>
        <w:t>129 120,09</w:t>
      </w:r>
      <w:r w:rsidR="009B62B6" w:rsidRPr="0042170E">
        <w:rPr>
          <w:color w:val="000000" w:themeColor="text1"/>
          <w:sz w:val="28"/>
          <w:szCs w:val="28"/>
        </w:rPr>
        <w:t xml:space="preserve"> </w:t>
      </w:r>
      <w:r w:rsidR="00646962" w:rsidRPr="0042170E">
        <w:rPr>
          <w:color w:val="000000" w:themeColor="text1"/>
          <w:sz w:val="28"/>
          <w:szCs w:val="28"/>
        </w:rPr>
        <w:t>грн.</w:t>
      </w:r>
    </w:p>
    <w:p w14:paraId="7CC4FA39" w14:textId="77777777" w:rsidR="003A375B" w:rsidRPr="0042170E" w:rsidRDefault="0059179F" w:rsidP="005341A7">
      <w:pPr>
        <w:ind w:firstLine="709"/>
        <w:jc w:val="both"/>
        <w:rPr>
          <w:color w:val="000000" w:themeColor="text1"/>
          <w:sz w:val="28"/>
          <w:szCs w:val="28"/>
        </w:rPr>
      </w:pPr>
      <w:r w:rsidRPr="0042170E">
        <w:rPr>
          <w:color w:val="000000" w:themeColor="text1"/>
          <w:sz w:val="28"/>
          <w:szCs w:val="28"/>
        </w:rPr>
        <w:t xml:space="preserve">Протягом звітного періоду </w:t>
      </w:r>
      <w:r w:rsidR="003A375B" w:rsidRPr="0042170E">
        <w:rPr>
          <w:color w:val="000000" w:themeColor="text1"/>
          <w:sz w:val="28"/>
          <w:szCs w:val="28"/>
        </w:rPr>
        <w:t>адміністрація Центру тісно співпрацювала із профспілковим комітет</w:t>
      </w:r>
      <w:r w:rsidR="00F75847" w:rsidRPr="0042170E">
        <w:rPr>
          <w:color w:val="000000" w:themeColor="text1"/>
          <w:sz w:val="28"/>
          <w:szCs w:val="28"/>
        </w:rPr>
        <w:t>ом. При необхідності проводилися</w:t>
      </w:r>
      <w:r w:rsidR="003A375B" w:rsidRPr="0042170E">
        <w:rPr>
          <w:color w:val="000000" w:themeColor="text1"/>
          <w:sz w:val="28"/>
          <w:szCs w:val="28"/>
        </w:rPr>
        <w:t xml:space="preserve"> спільні засі</w:t>
      </w:r>
      <w:r w:rsidR="00F75847" w:rsidRPr="0042170E">
        <w:rPr>
          <w:color w:val="000000" w:themeColor="text1"/>
          <w:sz w:val="28"/>
          <w:szCs w:val="28"/>
        </w:rPr>
        <w:t>дання, всі питання погоджувалися та вирішувалися</w:t>
      </w:r>
      <w:r w:rsidR="003A375B" w:rsidRPr="0042170E">
        <w:rPr>
          <w:color w:val="000000" w:themeColor="text1"/>
          <w:sz w:val="28"/>
          <w:szCs w:val="28"/>
        </w:rPr>
        <w:t xml:space="preserve"> колегіально.</w:t>
      </w:r>
    </w:p>
    <w:p w14:paraId="2BC0563E" w14:textId="77777777" w:rsidR="003A375B" w:rsidRPr="0042170E" w:rsidRDefault="002A6014" w:rsidP="005341A7">
      <w:pPr>
        <w:ind w:firstLine="709"/>
        <w:jc w:val="both"/>
        <w:rPr>
          <w:color w:val="000000" w:themeColor="text1"/>
          <w:sz w:val="28"/>
          <w:szCs w:val="28"/>
        </w:rPr>
      </w:pPr>
      <w:r w:rsidRPr="0042170E">
        <w:rPr>
          <w:color w:val="000000" w:themeColor="text1"/>
          <w:sz w:val="28"/>
          <w:szCs w:val="28"/>
        </w:rPr>
        <w:t>Від імені адміністрації д</w:t>
      </w:r>
      <w:r w:rsidR="003A375B" w:rsidRPr="0042170E">
        <w:rPr>
          <w:color w:val="000000" w:themeColor="text1"/>
          <w:sz w:val="28"/>
          <w:szCs w:val="28"/>
        </w:rPr>
        <w:t>яку</w:t>
      </w:r>
      <w:r w:rsidRPr="0042170E">
        <w:rPr>
          <w:color w:val="000000" w:themeColor="text1"/>
          <w:sz w:val="28"/>
          <w:szCs w:val="28"/>
        </w:rPr>
        <w:t>ю</w:t>
      </w:r>
      <w:r w:rsidR="003A375B" w:rsidRPr="0042170E">
        <w:rPr>
          <w:color w:val="000000" w:themeColor="text1"/>
          <w:sz w:val="28"/>
          <w:szCs w:val="28"/>
        </w:rPr>
        <w:t xml:space="preserve"> голові профспілкового комітету </w:t>
      </w:r>
      <w:r w:rsidR="0059179F" w:rsidRPr="0042170E">
        <w:rPr>
          <w:color w:val="000000" w:themeColor="text1"/>
          <w:sz w:val="28"/>
          <w:szCs w:val="28"/>
        </w:rPr>
        <w:t>Барановському В</w:t>
      </w:r>
      <w:r w:rsidR="003A375B" w:rsidRPr="0042170E">
        <w:rPr>
          <w:color w:val="000000" w:themeColor="text1"/>
          <w:sz w:val="28"/>
          <w:szCs w:val="28"/>
        </w:rPr>
        <w:t>.</w:t>
      </w:r>
      <w:r w:rsidR="0059179F" w:rsidRPr="0042170E">
        <w:rPr>
          <w:color w:val="000000" w:themeColor="text1"/>
          <w:sz w:val="28"/>
          <w:szCs w:val="28"/>
        </w:rPr>
        <w:t>А</w:t>
      </w:r>
      <w:r w:rsidRPr="0042170E">
        <w:rPr>
          <w:color w:val="000000" w:themeColor="text1"/>
          <w:sz w:val="28"/>
          <w:szCs w:val="28"/>
        </w:rPr>
        <w:t>., у</w:t>
      </w:r>
      <w:r w:rsidR="003A375B" w:rsidRPr="0042170E">
        <w:rPr>
          <w:color w:val="000000" w:themeColor="text1"/>
          <w:sz w:val="28"/>
          <w:szCs w:val="28"/>
        </w:rPr>
        <w:t>сім членам профспілкового комітету</w:t>
      </w:r>
      <w:r w:rsidRPr="0042170E">
        <w:rPr>
          <w:color w:val="000000" w:themeColor="text1"/>
          <w:sz w:val="28"/>
          <w:szCs w:val="28"/>
        </w:rPr>
        <w:t>,</w:t>
      </w:r>
      <w:r w:rsidR="003A375B" w:rsidRPr="0042170E">
        <w:rPr>
          <w:color w:val="000000" w:themeColor="text1"/>
          <w:sz w:val="28"/>
          <w:szCs w:val="28"/>
        </w:rPr>
        <w:t xml:space="preserve"> за взаєморозуміння, підтримку і допомогу при вирішенні різних питань життєдіяльності колективу </w:t>
      </w:r>
      <w:r w:rsidR="00F75847" w:rsidRPr="0042170E">
        <w:rPr>
          <w:color w:val="000000" w:themeColor="text1"/>
          <w:sz w:val="28"/>
          <w:szCs w:val="28"/>
        </w:rPr>
        <w:t>та маю</w:t>
      </w:r>
      <w:r w:rsidR="000958B9" w:rsidRPr="0042170E">
        <w:rPr>
          <w:color w:val="000000" w:themeColor="text1"/>
          <w:sz w:val="28"/>
          <w:szCs w:val="28"/>
        </w:rPr>
        <w:t xml:space="preserve"> надію </w:t>
      </w:r>
      <w:r w:rsidR="003A375B" w:rsidRPr="0042170E">
        <w:rPr>
          <w:color w:val="000000" w:themeColor="text1"/>
          <w:sz w:val="28"/>
          <w:szCs w:val="28"/>
        </w:rPr>
        <w:t>на подальшу плідну співпрацю</w:t>
      </w:r>
      <w:r w:rsidR="000958B9" w:rsidRPr="0042170E">
        <w:rPr>
          <w:color w:val="000000" w:themeColor="text1"/>
          <w:sz w:val="28"/>
          <w:szCs w:val="28"/>
        </w:rPr>
        <w:t xml:space="preserve"> адміністрації з профспілковим комітетом Центру</w:t>
      </w:r>
      <w:r w:rsidR="003A375B" w:rsidRPr="0042170E">
        <w:rPr>
          <w:color w:val="000000" w:themeColor="text1"/>
          <w:sz w:val="28"/>
          <w:szCs w:val="28"/>
        </w:rPr>
        <w:t>.</w:t>
      </w:r>
    </w:p>
    <w:p w14:paraId="0CB953FB" w14:textId="77777777" w:rsidR="007A578D" w:rsidRPr="0042170E" w:rsidRDefault="0059179F" w:rsidP="005341A7">
      <w:pPr>
        <w:ind w:firstLine="709"/>
        <w:jc w:val="both"/>
        <w:rPr>
          <w:color w:val="000000" w:themeColor="text1"/>
          <w:sz w:val="28"/>
          <w:szCs w:val="28"/>
        </w:rPr>
      </w:pPr>
      <w:r w:rsidRPr="0042170E">
        <w:rPr>
          <w:color w:val="000000" w:themeColor="text1"/>
          <w:sz w:val="28"/>
          <w:szCs w:val="28"/>
        </w:rPr>
        <w:t>На жаль</w:t>
      </w:r>
      <w:r w:rsidR="009B296D" w:rsidRPr="0042170E">
        <w:rPr>
          <w:color w:val="000000" w:themeColor="text1"/>
          <w:sz w:val="28"/>
          <w:szCs w:val="28"/>
        </w:rPr>
        <w:t>,</w:t>
      </w:r>
      <w:r w:rsidR="005341A7" w:rsidRPr="0042170E">
        <w:rPr>
          <w:color w:val="000000" w:themeColor="text1"/>
          <w:sz w:val="28"/>
          <w:szCs w:val="28"/>
        </w:rPr>
        <w:t xml:space="preserve"> </w:t>
      </w:r>
      <w:r w:rsidR="000731E5" w:rsidRPr="0042170E">
        <w:rPr>
          <w:color w:val="000000" w:themeColor="text1"/>
          <w:sz w:val="28"/>
          <w:szCs w:val="28"/>
        </w:rPr>
        <w:t>у</w:t>
      </w:r>
      <w:r w:rsidR="00EF4B0C" w:rsidRPr="0042170E">
        <w:rPr>
          <w:color w:val="000000" w:themeColor="text1"/>
          <w:sz w:val="28"/>
          <w:szCs w:val="28"/>
        </w:rPr>
        <w:t xml:space="preserve"> 202</w:t>
      </w:r>
      <w:r w:rsidR="007351A7" w:rsidRPr="0042170E">
        <w:rPr>
          <w:color w:val="000000" w:themeColor="text1"/>
          <w:sz w:val="28"/>
          <w:szCs w:val="28"/>
        </w:rPr>
        <w:t>5</w:t>
      </w:r>
      <w:r w:rsidR="003A375B" w:rsidRPr="0042170E">
        <w:rPr>
          <w:color w:val="000000" w:themeColor="text1"/>
          <w:sz w:val="28"/>
          <w:szCs w:val="28"/>
        </w:rPr>
        <w:t xml:space="preserve"> році </w:t>
      </w:r>
      <w:r w:rsidR="00CA26B4" w:rsidRPr="0042170E">
        <w:rPr>
          <w:color w:val="000000" w:themeColor="text1"/>
          <w:sz w:val="28"/>
          <w:szCs w:val="28"/>
        </w:rPr>
        <w:t xml:space="preserve">в умовах дії воєнного стану, </w:t>
      </w:r>
      <w:r w:rsidR="000958B9" w:rsidRPr="0042170E">
        <w:rPr>
          <w:color w:val="000000" w:themeColor="text1"/>
          <w:sz w:val="28"/>
          <w:szCs w:val="28"/>
        </w:rPr>
        <w:t xml:space="preserve">адміністрації Центру </w:t>
      </w:r>
      <w:r w:rsidRPr="0042170E">
        <w:rPr>
          <w:color w:val="000000" w:themeColor="text1"/>
          <w:sz w:val="28"/>
          <w:szCs w:val="28"/>
        </w:rPr>
        <w:t>не все</w:t>
      </w:r>
      <w:r w:rsidR="003A375B" w:rsidRPr="0042170E">
        <w:rPr>
          <w:color w:val="000000" w:themeColor="text1"/>
          <w:sz w:val="28"/>
          <w:szCs w:val="28"/>
        </w:rPr>
        <w:t xml:space="preserve"> із запланованого вдалося здійснити чер</w:t>
      </w:r>
      <w:r w:rsidR="00E76E29" w:rsidRPr="0042170E">
        <w:rPr>
          <w:color w:val="000000" w:themeColor="text1"/>
          <w:sz w:val="28"/>
          <w:szCs w:val="28"/>
        </w:rPr>
        <w:t>ез</w:t>
      </w:r>
      <w:r w:rsidR="00ED0F49" w:rsidRPr="0042170E">
        <w:rPr>
          <w:color w:val="000000" w:themeColor="text1"/>
          <w:sz w:val="28"/>
          <w:szCs w:val="28"/>
        </w:rPr>
        <w:t xml:space="preserve"> об’єктивні</w:t>
      </w:r>
      <w:r w:rsidR="005341A7" w:rsidRPr="0042170E">
        <w:rPr>
          <w:color w:val="000000" w:themeColor="text1"/>
          <w:sz w:val="28"/>
          <w:szCs w:val="28"/>
        </w:rPr>
        <w:t xml:space="preserve"> </w:t>
      </w:r>
      <w:r w:rsidR="00ED0F49" w:rsidRPr="0042170E">
        <w:rPr>
          <w:color w:val="000000" w:themeColor="text1"/>
          <w:sz w:val="28"/>
          <w:szCs w:val="28"/>
        </w:rPr>
        <w:t>та</w:t>
      </w:r>
      <w:r w:rsidR="007A578D" w:rsidRPr="0042170E">
        <w:rPr>
          <w:color w:val="000000" w:themeColor="text1"/>
          <w:sz w:val="28"/>
          <w:szCs w:val="28"/>
        </w:rPr>
        <w:t xml:space="preserve"> суб’єктивні причини.</w:t>
      </w:r>
      <w:r w:rsidR="005341A7" w:rsidRPr="0042170E">
        <w:rPr>
          <w:color w:val="000000" w:themeColor="text1"/>
          <w:sz w:val="28"/>
          <w:szCs w:val="28"/>
        </w:rPr>
        <w:t xml:space="preserve"> </w:t>
      </w:r>
    </w:p>
    <w:p w14:paraId="3CD7744A" w14:textId="77777777" w:rsidR="003A375B" w:rsidRPr="0042170E" w:rsidRDefault="00272272" w:rsidP="005341A7">
      <w:pPr>
        <w:ind w:firstLine="709"/>
        <w:jc w:val="both"/>
        <w:rPr>
          <w:color w:val="000000" w:themeColor="text1"/>
          <w:sz w:val="28"/>
          <w:szCs w:val="28"/>
        </w:rPr>
      </w:pPr>
      <w:r w:rsidRPr="0042170E">
        <w:rPr>
          <w:color w:val="000000" w:themeColor="text1"/>
          <w:sz w:val="28"/>
          <w:szCs w:val="28"/>
        </w:rPr>
        <w:t>Проте у</w:t>
      </w:r>
      <w:r w:rsidR="00A572C3" w:rsidRPr="0042170E">
        <w:rPr>
          <w:color w:val="000000" w:themeColor="text1"/>
          <w:sz w:val="28"/>
          <w:szCs w:val="28"/>
        </w:rPr>
        <w:t xml:space="preserve"> колектив</w:t>
      </w:r>
      <w:r w:rsidRPr="0042170E">
        <w:rPr>
          <w:color w:val="000000" w:themeColor="text1"/>
          <w:sz w:val="28"/>
          <w:szCs w:val="28"/>
        </w:rPr>
        <w:t>і Центру</w:t>
      </w:r>
      <w:r w:rsidR="00A572C3" w:rsidRPr="0042170E">
        <w:rPr>
          <w:color w:val="000000" w:themeColor="text1"/>
          <w:sz w:val="28"/>
          <w:szCs w:val="28"/>
        </w:rPr>
        <w:t xml:space="preserve"> </w:t>
      </w:r>
      <w:r w:rsidR="003A375B" w:rsidRPr="0042170E">
        <w:rPr>
          <w:color w:val="000000" w:themeColor="text1"/>
          <w:sz w:val="28"/>
          <w:szCs w:val="28"/>
        </w:rPr>
        <w:t>є достатній потенціал, щоб посилити всі напрямки роботи, а</w:t>
      </w:r>
      <w:r w:rsidR="005341A7" w:rsidRPr="0042170E">
        <w:rPr>
          <w:color w:val="000000" w:themeColor="text1"/>
          <w:sz w:val="28"/>
          <w:szCs w:val="28"/>
        </w:rPr>
        <w:t xml:space="preserve"> </w:t>
      </w:r>
      <w:r w:rsidR="003A375B" w:rsidRPr="0042170E">
        <w:rPr>
          <w:color w:val="000000" w:themeColor="text1"/>
          <w:sz w:val="28"/>
          <w:szCs w:val="28"/>
        </w:rPr>
        <w:t>головне</w:t>
      </w:r>
      <w:r w:rsidR="00F75847" w:rsidRPr="0042170E">
        <w:rPr>
          <w:color w:val="000000" w:themeColor="text1"/>
          <w:sz w:val="28"/>
          <w:szCs w:val="28"/>
        </w:rPr>
        <w:t xml:space="preserve"> </w:t>
      </w:r>
      <w:r w:rsidR="00927459" w:rsidRPr="0042170E">
        <w:rPr>
          <w:color w:val="000000" w:themeColor="text1"/>
          <w:sz w:val="28"/>
          <w:szCs w:val="28"/>
        </w:rPr>
        <w:t>–</w:t>
      </w:r>
      <w:r w:rsidR="005341A7" w:rsidRPr="0042170E">
        <w:rPr>
          <w:color w:val="000000" w:themeColor="text1"/>
          <w:sz w:val="28"/>
          <w:szCs w:val="28"/>
        </w:rPr>
        <w:t xml:space="preserve"> </w:t>
      </w:r>
      <w:r w:rsidR="00927459" w:rsidRPr="0042170E">
        <w:rPr>
          <w:color w:val="000000" w:themeColor="text1"/>
          <w:sz w:val="28"/>
          <w:szCs w:val="28"/>
        </w:rPr>
        <w:t xml:space="preserve">гарантувати безпечні умови учасникам освітнього процесу, </w:t>
      </w:r>
      <w:r w:rsidR="003A375B" w:rsidRPr="0042170E">
        <w:rPr>
          <w:color w:val="000000" w:themeColor="text1"/>
          <w:sz w:val="28"/>
          <w:szCs w:val="28"/>
        </w:rPr>
        <w:t>підвищити якість підготовки, конкурентоспроможність випускників</w:t>
      </w:r>
      <w:r w:rsidR="009F0728" w:rsidRPr="0042170E">
        <w:rPr>
          <w:color w:val="000000" w:themeColor="text1"/>
          <w:sz w:val="28"/>
          <w:szCs w:val="28"/>
        </w:rPr>
        <w:t xml:space="preserve"> та поліпшити </w:t>
      </w:r>
      <w:r w:rsidR="0059179F" w:rsidRPr="0042170E">
        <w:rPr>
          <w:color w:val="000000" w:themeColor="text1"/>
          <w:sz w:val="28"/>
          <w:szCs w:val="28"/>
        </w:rPr>
        <w:t xml:space="preserve">матеріальний </w:t>
      </w:r>
      <w:r w:rsidR="009F0728" w:rsidRPr="0042170E">
        <w:rPr>
          <w:color w:val="000000" w:themeColor="text1"/>
          <w:sz w:val="28"/>
          <w:szCs w:val="28"/>
        </w:rPr>
        <w:t>стан працівників Центру.</w:t>
      </w:r>
      <w:r w:rsidR="005341A7" w:rsidRPr="0042170E">
        <w:rPr>
          <w:color w:val="000000" w:themeColor="text1"/>
          <w:sz w:val="28"/>
          <w:szCs w:val="28"/>
        </w:rPr>
        <w:t xml:space="preserve"> </w:t>
      </w:r>
    </w:p>
    <w:p w14:paraId="309505E3" w14:textId="77777777" w:rsidR="00BA655C" w:rsidRPr="0042170E" w:rsidRDefault="000958B9" w:rsidP="005341A7">
      <w:pPr>
        <w:ind w:firstLine="709"/>
        <w:jc w:val="both"/>
        <w:rPr>
          <w:color w:val="000000" w:themeColor="text1"/>
          <w:sz w:val="28"/>
          <w:szCs w:val="28"/>
        </w:rPr>
      </w:pPr>
      <w:r w:rsidRPr="0042170E">
        <w:rPr>
          <w:color w:val="000000" w:themeColor="text1"/>
          <w:sz w:val="28"/>
          <w:szCs w:val="28"/>
        </w:rPr>
        <w:t>Запрошу</w:t>
      </w:r>
      <w:r w:rsidR="00EF76E1" w:rsidRPr="0042170E">
        <w:rPr>
          <w:color w:val="000000" w:themeColor="text1"/>
          <w:sz w:val="28"/>
          <w:szCs w:val="28"/>
        </w:rPr>
        <w:t>ю</w:t>
      </w:r>
      <w:r w:rsidR="003A375B" w:rsidRPr="0042170E">
        <w:rPr>
          <w:color w:val="000000" w:themeColor="text1"/>
          <w:sz w:val="28"/>
          <w:szCs w:val="28"/>
        </w:rPr>
        <w:t xml:space="preserve"> присутніх до обговорення звіт</w:t>
      </w:r>
      <w:r w:rsidRPr="0042170E">
        <w:rPr>
          <w:color w:val="000000" w:themeColor="text1"/>
          <w:sz w:val="28"/>
          <w:szCs w:val="28"/>
        </w:rPr>
        <w:t>ів</w:t>
      </w:r>
      <w:r w:rsidR="003A375B" w:rsidRPr="0042170E">
        <w:rPr>
          <w:color w:val="000000" w:themeColor="text1"/>
          <w:sz w:val="28"/>
          <w:szCs w:val="28"/>
        </w:rPr>
        <w:t xml:space="preserve"> адміністрації, профспілкового комітету, </w:t>
      </w:r>
      <w:r w:rsidRPr="0042170E">
        <w:rPr>
          <w:color w:val="000000" w:themeColor="text1"/>
          <w:sz w:val="28"/>
          <w:szCs w:val="28"/>
        </w:rPr>
        <w:t>сподіва</w:t>
      </w:r>
      <w:r w:rsidR="00EF76E1" w:rsidRPr="0042170E">
        <w:rPr>
          <w:color w:val="000000" w:themeColor="text1"/>
          <w:sz w:val="28"/>
          <w:szCs w:val="28"/>
        </w:rPr>
        <w:t>юся</w:t>
      </w:r>
      <w:r w:rsidR="003A375B" w:rsidRPr="0042170E">
        <w:rPr>
          <w:color w:val="000000" w:themeColor="text1"/>
          <w:sz w:val="28"/>
          <w:szCs w:val="28"/>
        </w:rPr>
        <w:t xml:space="preserve">, що виступаючі </w:t>
      </w:r>
      <w:proofErr w:type="spellStart"/>
      <w:r w:rsidR="003A375B" w:rsidRPr="0042170E">
        <w:rPr>
          <w:color w:val="000000" w:themeColor="text1"/>
          <w:sz w:val="28"/>
          <w:szCs w:val="28"/>
        </w:rPr>
        <w:t>вкажуть</w:t>
      </w:r>
      <w:proofErr w:type="spellEnd"/>
      <w:r w:rsidR="003A375B" w:rsidRPr="0042170E">
        <w:rPr>
          <w:color w:val="000000" w:themeColor="text1"/>
          <w:sz w:val="28"/>
          <w:szCs w:val="28"/>
        </w:rPr>
        <w:t xml:space="preserve"> на н</w:t>
      </w:r>
      <w:r w:rsidR="00F8670D" w:rsidRPr="0042170E">
        <w:rPr>
          <w:color w:val="000000" w:themeColor="text1"/>
          <w:sz w:val="28"/>
          <w:szCs w:val="28"/>
        </w:rPr>
        <w:t>едоліки в роботі адміністрації з виконання</w:t>
      </w:r>
      <w:r w:rsidR="003A375B" w:rsidRPr="0042170E">
        <w:rPr>
          <w:color w:val="000000" w:themeColor="text1"/>
          <w:sz w:val="28"/>
          <w:szCs w:val="28"/>
        </w:rPr>
        <w:t xml:space="preserve"> умов Колективного</w:t>
      </w:r>
      <w:r w:rsidR="00E76E29" w:rsidRPr="0042170E">
        <w:rPr>
          <w:color w:val="000000" w:themeColor="text1"/>
          <w:sz w:val="28"/>
          <w:szCs w:val="28"/>
        </w:rPr>
        <w:t xml:space="preserve"> договору, </w:t>
      </w:r>
      <w:proofErr w:type="spellStart"/>
      <w:r w:rsidR="00E76E29" w:rsidRPr="0042170E">
        <w:rPr>
          <w:color w:val="000000" w:themeColor="text1"/>
          <w:sz w:val="28"/>
          <w:szCs w:val="28"/>
        </w:rPr>
        <w:t>оцін</w:t>
      </w:r>
      <w:r w:rsidR="003C2942" w:rsidRPr="0042170E">
        <w:rPr>
          <w:color w:val="000000" w:themeColor="text1"/>
          <w:sz w:val="28"/>
          <w:szCs w:val="28"/>
        </w:rPr>
        <w:t>ять</w:t>
      </w:r>
      <w:proofErr w:type="spellEnd"/>
      <w:r w:rsidR="003C2942" w:rsidRPr="0042170E">
        <w:rPr>
          <w:color w:val="000000" w:themeColor="text1"/>
          <w:sz w:val="28"/>
          <w:szCs w:val="28"/>
        </w:rPr>
        <w:t xml:space="preserve"> роботу у 202</w:t>
      </w:r>
      <w:r w:rsidR="007351A7" w:rsidRPr="0042170E">
        <w:rPr>
          <w:color w:val="000000" w:themeColor="text1"/>
          <w:sz w:val="28"/>
          <w:szCs w:val="28"/>
        </w:rPr>
        <w:t>5</w:t>
      </w:r>
      <w:r w:rsidRPr="0042170E">
        <w:rPr>
          <w:color w:val="000000" w:themeColor="text1"/>
          <w:sz w:val="28"/>
          <w:szCs w:val="28"/>
        </w:rPr>
        <w:t xml:space="preserve"> році та </w:t>
      </w:r>
      <w:proofErr w:type="spellStart"/>
      <w:r w:rsidRPr="0042170E">
        <w:rPr>
          <w:color w:val="000000" w:themeColor="text1"/>
          <w:sz w:val="28"/>
          <w:szCs w:val="28"/>
        </w:rPr>
        <w:t>на</w:t>
      </w:r>
      <w:r w:rsidR="003A375B" w:rsidRPr="0042170E">
        <w:rPr>
          <w:color w:val="000000" w:themeColor="text1"/>
          <w:sz w:val="28"/>
          <w:szCs w:val="28"/>
        </w:rPr>
        <w:t>дадуть</w:t>
      </w:r>
      <w:proofErr w:type="spellEnd"/>
      <w:r w:rsidR="003A375B" w:rsidRPr="0042170E">
        <w:rPr>
          <w:color w:val="000000" w:themeColor="text1"/>
          <w:sz w:val="28"/>
          <w:szCs w:val="28"/>
        </w:rPr>
        <w:t xml:space="preserve"> </w:t>
      </w:r>
      <w:r w:rsidR="00ED0F49" w:rsidRPr="0042170E">
        <w:rPr>
          <w:color w:val="000000" w:themeColor="text1"/>
          <w:sz w:val="28"/>
          <w:szCs w:val="28"/>
        </w:rPr>
        <w:t>конкретні</w:t>
      </w:r>
      <w:r w:rsidR="003A375B" w:rsidRPr="0042170E">
        <w:rPr>
          <w:color w:val="000000" w:themeColor="text1"/>
          <w:sz w:val="28"/>
          <w:szCs w:val="28"/>
        </w:rPr>
        <w:t xml:space="preserve"> пропо</w:t>
      </w:r>
      <w:r w:rsidR="009F0728" w:rsidRPr="0042170E">
        <w:rPr>
          <w:color w:val="000000" w:themeColor="text1"/>
          <w:sz w:val="28"/>
          <w:szCs w:val="28"/>
        </w:rPr>
        <w:t>зиції</w:t>
      </w:r>
      <w:r w:rsidR="002A6014" w:rsidRPr="0042170E">
        <w:rPr>
          <w:color w:val="000000" w:themeColor="text1"/>
          <w:sz w:val="28"/>
          <w:szCs w:val="28"/>
        </w:rPr>
        <w:t>,</w:t>
      </w:r>
      <w:r w:rsidR="005341A7" w:rsidRPr="0042170E">
        <w:rPr>
          <w:color w:val="000000" w:themeColor="text1"/>
          <w:sz w:val="28"/>
          <w:szCs w:val="28"/>
        </w:rPr>
        <w:t xml:space="preserve"> </w:t>
      </w:r>
      <w:r w:rsidR="00F75847" w:rsidRPr="0042170E">
        <w:rPr>
          <w:color w:val="000000" w:themeColor="text1"/>
          <w:sz w:val="28"/>
          <w:szCs w:val="28"/>
        </w:rPr>
        <w:t>спрямовані</w:t>
      </w:r>
      <w:r w:rsidR="009F0728" w:rsidRPr="0042170E">
        <w:rPr>
          <w:color w:val="000000" w:themeColor="text1"/>
          <w:sz w:val="28"/>
          <w:szCs w:val="28"/>
        </w:rPr>
        <w:t xml:space="preserve"> на покращення</w:t>
      </w:r>
      <w:r w:rsidR="005341A7" w:rsidRPr="0042170E">
        <w:rPr>
          <w:color w:val="000000" w:themeColor="text1"/>
          <w:sz w:val="28"/>
          <w:szCs w:val="28"/>
        </w:rPr>
        <w:t xml:space="preserve"> </w:t>
      </w:r>
      <w:r w:rsidR="003A375B" w:rsidRPr="0042170E">
        <w:rPr>
          <w:color w:val="000000" w:themeColor="text1"/>
          <w:sz w:val="28"/>
          <w:szCs w:val="28"/>
        </w:rPr>
        <w:t>роботи</w:t>
      </w:r>
      <w:r w:rsidR="009F0728" w:rsidRPr="0042170E">
        <w:rPr>
          <w:color w:val="000000" w:themeColor="text1"/>
          <w:sz w:val="28"/>
          <w:szCs w:val="28"/>
        </w:rPr>
        <w:t xml:space="preserve"> в майбутньому</w:t>
      </w:r>
      <w:r w:rsidR="003A375B" w:rsidRPr="0042170E">
        <w:rPr>
          <w:color w:val="000000" w:themeColor="text1"/>
          <w:sz w:val="28"/>
          <w:szCs w:val="28"/>
        </w:rPr>
        <w:t>.</w:t>
      </w:r>
      <w:r w:rsidR="005341A7" w:rsidRPr="0042170E">
        <w:rPr>
          <w:color w:val="000000" w:themeColor="text1"/>
          <w:sz w:val="28"/>
          <w:szCs w:val="28"/>
        </w:rPr>
        <w:t xml:space="preserve"> </w:t>
      </w:r>
    </w:p>
    <w:p w14:paraId="600FA87C" w14:textId="77777777" w:rsidR="00BA655C" w:rsidRPr="0042170E" w:rsidRDefault="00BA655C" w:rsidP="005341A7">
      <w:pPr>
        <w:ind w:firstLine="709"/>
        <w:jc w:val="both"/>
        <w:rPr>
          <w:color w:val="000000" w:themeColor="text1"/>
          <w:sz w:val="28"/>
          <w:szCs w:val="28"/>
        </w:rPr>
      </w:pPr>
    </w:p>
    <w:p w14:paraId="53BF80C7" w14:textId="77777777" w:rsidR="008047B3" w:rsidRPr="0042170E" w:rsidRDefault="003A375B" w:rsidP="00851BAB">
      <w:pPr>
        <w:ind w:firstLine="709"/>
        <w:jc w:val="center"/>
        <w:rPr>
          <w:b/>
          <w:bCs/>
          <w:i/>
          <w:iCs/>
          <w:color w:val="000000" w:themeColor="text1"/>
          <w:sz w:val="28"/>
          <w:szCs w:val="28"/>
        </w:rPr>
      </w:pPr>
      <w:r w:rsidRPr="0042170E">
        <w:rPr>
          <w:b/>
          <w:bCs/>
          <w:i/>
          <w:iCs/>
          <w:color w:val="000000" w:themeColor="text1"/>
          <w:sz w:val="28"/>
          <w:szCs w:val="28"/>
        </w:rPr>
        <w:t>Дякую за увагу!</w:t>
      </w:r>
    </w:p>
    <w:sectPr w:rsidR="008047B3" w:rsidRPr="0042170E" w:rsidSect="00184592">
      <w:headerReference w:type="even" r:id="rId8"/>
      <w:headerReference w:type="default" r:id="rId9"/>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8FB4" w14:textId="77777777" w:rsidR="00C73547" w:rsidRDefault="00C73547">
      <w:r>
        <w:separator/>
      </w:r>
    </w:p>
  </w:endnote>
  <w:endnote w:type="continuationSeparator" w:id="0">
    <w:p w14:paraId="6A9321F7" w14:textId="77777777" w:rsidR="00C73547" w:rsidRDefault="00C7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5C3F" w14:textId="77777777" w:rsidR="00C73547" w:rsidRDefault="00C73547">
      <w:r>
        <w:separator/>
      </w:r>
    </w:p>
  </w:footnote>
  <w:footnote w:type="continuationSeparator" w:id="0">
    <w:p w14:paraId="498F01FF" w14:textId="77777777" w:rsidR="00C73547" w:rsidRDefault="00C7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AC9D" w14:textId="77777777" w:rsidR="00D53952" w:rsidRDefault="00D53952" w:rsidP="00320F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14:paraId="40A5CC2A" w14:textId="77777777" w:rsidR="00D53952" w:rsidRDefault="00D53952" w:rsidP="00320FA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1B22" w14:textId="77777777" w:rsidR="00D53952" w:rsidRDefault="00D53952" w:rsidP="00320F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14:paraId="5B1FAEC2" w14:textId="77777777" w:rsidR="00D53952" w:rsidRDefault="00D53952" w:rsidP="00320FA1">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0B6C"/>
    <w:multiLevelType w:val="hybridMultilevel"/>
    <w:tmpl w:val="BC4C2A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82E642B"/>
    <w:multiLevelType w:val="hybridMultilevel"/>
    <w:tmpl w:val="CC3EF376"/>
    <w:lvl w:ilvl="0" w:tplc="92289E9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782172"/>
    <w:multiLevelType w:val="multilevel"/>
    <w:tmpl w:val="77A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E6B54"/>
    <w:multiLevelType w:val="hybridMultilevel"/>
    <w:tmpl w:val="70DC3652"/>
    <w:lvl w:ilvl="0" w:tplc="0419000D">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 w15:restartNumberingAfterBreak="0">
    <w:nsid w:val="251A7F38"/>
    <w:multiLevelType w:val="hybridMultilevel"/>
    <w:tmpl w:val="291EE3DE"/>
    <w:lvl w:ilvl="0" w:tplc="04190001">
      <w:start w:val="1"/>
      <w:numFmt w:val="bullet"/>
      <w:lvlText w:val=""/>
      <w:lvlJc w:val="left"/>
      <w:pPr>
        <w:tabs>
          <w:tab w:val="num" w:pos="981"/>
        </w:tabs>
        <w:ind w:left="981" w:hanging="360"/>
      </w:pPr>
      <w:rPr>
        <w:rFonts w:ascii="Symbol" w:hAnsi="Symbol"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5" w15:restartNumberingAfterBreak="0">
    <w:nsid w:val="308D3C92"/>
    <w:multiLevelType w:val="hybridMultilevel"/>
    <w:tmpl w:val="BDFCED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5C879AE"/>
    <w:multiLevelType w:val="hybridMultilevel"/>
    <w:tmpl w:val="D696B6E8"/>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7" w15:restartNumberingAfterBreak="0">
    <w:nsid w:val="3632658B"/>
    <w:multiLevelType w:val="multilevel"/>
    <w:tmpl w:val="BE1A80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CFB2362"/>
    <w:multiLevelType w:val="hybridMultilevel"/>
    <w:tmpl w:val="011E262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41EC4557"/>
    <w:multiLevelType w:val="hybridMultilevel"/>
    <w:tmpl w:val="826CD5C2"/>
    <w:lvl w:ilvl="0" w:tplc="A9301C9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6F37742"/>
    <w:multiLevelType w:val="multilevel"/>
    <w:tmpl w:val="E29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1098B"/>
    <w:multiLevelType w:val="hybridMultilevel"/>
    <w:tmpl w:val="BBE48F20"/>
    <w:lvl w:ilvl="0" w:tplc="32DC72AC">
      <w:numFmt w:val="bullet"/>
      <w:lvlText w:val="-"/>
      <w:lvlJc w:val="left"/>
      <w:rPr>
        <w:rFonts w:ascii="Calibri" w:eastAsia="Calibri" w:hAnsi="Calibri"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70B0CC3"/>
    <w:multiLevelType w:val="hybridMultilevel"/>
    <w:tmpl w:val="8620F1E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721684C"/>
    <w:multiLevelType w:val="hybridMultilevel"/>
    <w:tmpl w:val="DFC055F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5A8E50AB"/>
    <w:multiLevelType w:val="singleLevel"/>
    <w:tmpl w:val="04190001"/>
    <w:lvl w:ilvl="0">
      <w:start w:val="1"/>
      <w:numFmt w:val="bullet"/>
      <w:lvlText w:val=""/>
      <w:lvlJc w:val="left"/>
      <w:pPr>
        <w:ind w:left="720" w:hanging="360"/>
      </w:pPr>
      <w:rPr>
        <w:rFonts w:ascii="Symbol" w:hAnsi="Symbol" w:hint="default"/>
      </w:rPr>
    </w:lvl>
  </w:abstractNum>
  <w:abstractNum w:abstractNumId="15" w15:restartNumberingAfterBreak="0">
    <w:nsid w:val="5CE212AE"/>
    <w:multiLevelType w:val="hybridMultilevel"/>
    <w:tmpl w:val="C2801C1C"/>
    <w:lvl w:ilvl="0" w:tplc="04190001">
      <w:start w:val="1"/>
      <w:numFmt w:val="bullet"/>
      <w:lvlText w:val=""/>
      <w:lvlJc w:val="left"/>
      <w:pPr>
        <w:tabs>
          <w:tab w:val="num" w:pos="928"/>
        </w:tabs>
        <w:ind w:left="928" w:hanging="360"/>
      </w:pPr>
      <w:rPr>
        <w:rFonts w:ascii="Symbol" w:hAnsi="Symbol"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6" w15:restartNumberingAfterBreak="0">
    <w:nsid w:val="61EF4F5B"/>
    <w:multiLevelType w:val="hybridMultilevel"/>
    <w:tmpl w:val="4E06919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68A673C4"/>
    <w:multiLevelType w:val="hybridMultilevel"/>
    <w:tmpl w:val="F834A5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26903"/>
    <w:multiLevelType w:val="hybridMultilevel"/>
    <w:tmpl w:val="BFFE21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90044D9"/>
    <w:multiLevelType w:val="hybridMultilevel"/>
    <w:tmpl w:val="5C8A8F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3"/>
  </w:num>
  <w:num w:numId="3">
    <w:abstractNumId w:val="4"/>
  </w:num>
  <w:num w:numId="4">
    <w:abstractNumId w:val="7"/>
  </w:num>
  <w:num w:numId="5">
    <w:abstractNumId w:val="15"/>
  </w:num>
  <w:num w:numId="6">
    <w:abstractNumId w:val="0"/>
  </w:num>
  <w:num w:numId="7">
    <w:abstractNumId w:val="5"/>
  </w:num>
  <w:num w:numId="8">
    <w:abstractNumId w:val="18"/>
  </w:num>
  <w:num w:numId="9">
    <w:abstractNumId w:val="16"/>
  </w:num>
  <w:num w:numId="10">
    <w:abstractNumId w:val="14"/>
  </w:num>
  <w:num w:numId="11">
    <w:abstractNumId w:val="8"/>
  </w:num>
  <w:num w:numId="12">
    <w:abstractNumId w:val="6"/>
  </w:num>
  <w:num w:numId="13">
    <w:abstractNumId w:val="19"/>
  </w:num>
  <w:num w:numId="14">
    <w:abstractNumId w:val="17"/>
  </w:num>
  <w:num w:numId="15">
    <w:abstractNumId w:val="11"/>
  </w:num>
  <w:num w:numId="16">
    <w:abstractNumId w:val="9"/>
  </w:num>
  <w:num w:numId="17">
    <w:abstractNumId w:val="1"/>
  </w:num>
  <w:num w:numId="18">
    <w:abstractNumId w:val="2"/>
  </w:num>
  <w:num w:numId="19">
    <w:abstractNumId w:val="10"/>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5B"/>
    <w:rsid w:val="000011CB"/>
    <w:rsid w:val="000025BD"/>
    <w:rsid w:val="000134E7"/>
    <w:rsid w:val="00014F99"/>
    <w:rsid w:val="00015290"/>
    <w:rsid w:val="00015470"/>
    <w:rsid w:val="00023506"/>
    <w:rsid w:val="000279FA"/>
    <w:rsid w:val="00030CF3"/>
    <w:rsid w:val="00033E98"/>
    <w:rsid w:val="0003506F"/>
    <w:rsid w:val="00037575"/>
    <w:rsid w:val="00047EB9"/>
    <w:rsid w:val="00053D14"/>
    <w:rsid w:val="00054003"/>
    <w:rsid w:val="00060AC5"/>
    <w:rsid w:val="0006491E"/>
    <w:rsid w:val="00065E14"/>
    <w:rsid w:val="00066B51"/>
    <w:rsid w:val="00071AF5"/>
    <w:rsid w:val="00072932"/>
    <w:rsid w:val="000731E5"/>
    <w:rsid w:val="000737E8"/>
    <w:rsid w:val="000750CB"/>
    <w:rsid w:val="00076EC4"/>
    <w:rsid w:val="00076F8E"/>
    <w:rsid w:val="000805EF"/>
    <w:rsid w:val="0008284A"/>
    <w:rsid w:val="00082E88"/>
    <w:rsid w:val="00087403"/>
    <w:rsid w:val="000900CF"/>
    <w:rsid w:val="00093736"/>
    <w:rsid w:val="00094460"/>
    <w:rsid w:val="00095639"/>
    <w:rsid w:val="000958B9"/>
    <w:rsid w:val="00095EC7"/>
    <w:rsid w:val="000970AC"/>
    <w:rsid w:val="000A2F00"/>
    <w:rsid w:val="000A3197"/>
    <w:rsid w:val="000A3571"/>
    <w:rsid w:val="000A393E"/>
    <w:rsid w:val="000A396E"/>
    <w:rsid w:val="000A41D0"/>
    <w:rsid w:val="000A53A0"/>
    <w:rsid w:val="000A6DF8"/>
    <w:rsid w:val="000B1126"/>
    <w:rsid w:val="000B28F5"/>
    <w:rsid w:val="000B55D1"/>
    <w:rsid w:val="000B7BD0"/>
    <w:rsid w:val="000C139D"/>
    <w:rsid w:val="000C43A0"/>
    <w:rsid w:val="000C5212"/>
    <w:rsid w:val="000C55BA"/>
    <w:rsid w:val="000C7AE3"/>
    <w:rsid w:val="000C7CE3"/>
    <w:rsid w:val="000D0644"/>
    <w:rsid w:val="000D3329"/>
    <w:rsid w:val="000D3B8D"/>
    <w:rsid w:val="000D4E9D"/>
    <w:rsid w:val="000D52F2"/>
    <w:rsid w:val="000D58BC"/>
    <w:rsid w:val="000D7B28"/>
    <w:rsid w:val="000E0A0A"/>
    <w:rsid w:val="000E431E"/>
    <w:rsid w:val="000E57EB"/>
    <w:rsid w:val="000E6007"/>
    <w:rsid w:val="000F0B6F"/>
    <w:rsid w:val="000F13F9"/>
    <w:rsid w:val="000F2211"/>
    <w:rsid w:val="000F269B"/>
    <w:rsid w:val="000F3348"/>
    <w:rsid w:val="000F3A61"/>
    <w:rsid w:val="000F67DE"/>
    <w:rsid w:val="000F70AE"/>
    <w:rsid w:val="000F74ED"/>
    <w:rsid w:val="00100C6F"/>
    <w:rsid w:val="00103192"/>
    <w:rsid w:val="001129D7"/>
    <w:rsid w:val="001164B6"/>
    <w:rsid w:val="00120995"/>
    <w:rsid w:val="00121135"/>
    <w:rsid w:val="00121583"/>
    <w:rsid w:val="001216C2"/>
    <w:rsid w:val="00123122"/>
    <w:rsid w:val="00123C34"/>
    <w:rsid w:val="00124B11"/>
    <w:rsid w:val="00126E67"/>
    <w:rsid w:val="00133BBA"/>
    <w:rsid w:val="0013423E"/>
    <w:rsid w:val="00134636"/>
    <w:rsid w:val="00140BCE"/>
    <w:rsid w:val="00142399"/>
    <w:rsid w:val="0014342A"/>
    <w:rsid w:val="0014638F"/>
    <w:rsid w:val="00147FB0"/>
    <w:rsid w:val="00152902"/>
    <w:rsid w:val="00153619"/>
    <w:rsid w:val="00154E5B"/>
    <w:rsid w:val="001577EC"/>
    <w:rsid w:val="00161A8C"/>
    <w:rsid w:val="00161C9C"/>
    <w:rsid w:val="0016234E"/>
    <w:rsid w:val="00162960"/>
    <w:rsid w:val="001629B6"/>
    <w:rsid w:val="00163464"/>
    <w:rsid w:val="00163B13"/>
    <w:rsid w:val="00164315"/>
    <w:rsid w:val="00164D51"/>
    <w:rsid w:val="00165518"/>
    <w:rsid w:val="00165705"/>
    <w:rsid w:val="00166040"/>
    <w:rsid w:val="00166FAF"/>
    <w:rsid w:val="001712F3"/>
    <w:rsid w:val="001758B0"/>
    <w:rsid w:val="00176685"/>
    <w:rsid w:val="00177205"/>
    <w:rsid w:val="00180036"/>
    <w:rsid w:val="00182EEE"/>
    <w:rsid w:val="00184592"/>
    <w:rsid w:val="00184BC2"/>
    <w:rsid w:val="00187A4E"/>
    <w:rsid w:val="0019235A"/>
    <w:rsid w:val="00194110"/>
    <w:rsid w:val="00194421"/>
    <w:rsid w:val="001A2CD8"/>
    <w:rsid w:val="001A53BC"/>
    <w:rsid w:val="001A703D"/>
    <w:rsid w:val="001B0DAC"/>
    <w:rsid w:val="001B2186"/>
    <w:rsid w:val="001B2678"/>
    <w:rsid w:val="001B6AB9"/>
    <w:rsid w:val="001C0155"/>
    <w:rsid w:val="001C4F38"/>
    <w:rsid w:val="001C705C"/>
    <w:rsid w:val="001C7871"/>
    <w:rsid w:val="001D0444"/>
    <w:rsid w:val="001D1408"/>
    <w:rsid w:val="001D1D99"/>
    <w:rsid w:val="001D3ECF"/>
    <w:rsid w:val="001D7201"/>
    <w:rsid w:val="001E046A"/>
    <w:rsid w:val="001E1D0E"/>
    <w:rsid w:val="001E356D"/>
    <w:rsid w:val="001E6670"/>
    <w:rsid w:val="001E6897"/>
    <w:rsid w:val="001F069A"/>
    <w:rsid w:val="001F1379"/>
    <w:rsid w:val="001F315E"/>
    <w:rsid w:val="001F3254"/>
    <w:rsid w:val="001F704A"/>
    <w:rsid w:val="00201738"/>
    <w:rsid w:val="00212B78"/>
    <w:rsid w:val="002164AD"/>
    <w:rsid w:val="0022012B"/>
    <w:rsid w:val="002207EF"/>
    <w:rsid w:val="00226E03"/>
    <w:rsid w:val="00230FAF"/>
    <w:rsid w:val="0023278E"/>
    <w:rsid w:val="002368DF"/>
    <w:rsid w:val="0024005D"/>
    <w:rsid w:val="0024063D"/>
    <w:rsid w:val="00243E7F"/>
    <w:rsid w:val="00244F94"/>
    <w:rsid w:val="00245FA2"/>
    <w:rsid w:val="00252768"/>
    <w:rsid w:val="002531D8"/>
    <w:rsid w:val="002602FC"/>
    <w:rsid w:val="00260683"/>
    <w:rsid w:val="0026097D"/>
    <w:rsid w:val="00261A7B"/>
    <w:rsid w:val="00261E0F"/>
    <w:rsid w:val="002626DA"/>
    <w:rsid w:val="002664F9"/>
    <w:rsid w:val="002672F9"/>
    <w:rsid w:val="00271E8A"/>
    <w:rsid w:val="00272272"/>
    <w:rsid w:val="00272D93"/>
    <w:rsid w:val="002744C8"/>
    <w:rsid w:val="00274C4E"/>
    <w:rsid w:val="002755E9"/>
    <w:rsid w:val="0028071C"/>
    <w:rsid w:val="00280E21"/>
    <w:rsid w:val="002812BC"/>
    <w:rsid w:val="002831EA"/>
    <w:rsid w:val="00283859"/>
    <w:rsid w:val="002873DC"/>
    <w:rsid w:val="00287903"/>
    <w:rsid w:val="002905B9"/>
    <w:rsid w:val="0029115F"/>
    <w:rsid w:val="00291B52"/>
    <w:rsid w:val="00292348"/>
    <w:rsid w:val="002A1E3A"/>
    <w:rsid w:val="002A320E"/>
    <w:rsid w:val="002A6014"/>
    <w:rsid w:val="002A6084"/>
    <w:rsid w:val="002A666E"/>
    <w:rsid w:val="002A6690"/>
    <w:rsid w:val="002A689C"/>
    <w:rsid w:val="002A736A"/>
    <w:rsid w:val="002B5A9A"/>
    <w:rsid w:val="002B5EE7"/>
    <w:rsid w:val="002B70EB"/>
    <w:rsid w:val="002B7AB8"/>
    <w:rsid w:val="002C2668"/>
    <w:rsid w:val="002C3622"/>
    <w:rsid w:val="002D1E02"/>
    <w:rsid w:val="002D232A"/>
    <w:rsid w:val="002D2485"/>
    <w:rsid w:val="002E3D45"/>
    <w:rsid w:val="002E47FC"/>
    <w:rsid w:val="002E6656"/>
    <w:rsid w:val="002E7162"/>
    <w:rsid w:val="002F3589"/>
    <w:rsid w:val="002F6889"/>
    <w:rsid w:val="002F6AFE"/>
    <w:rsid w:val="00301985"/>
    <w:rsid w:val="003025F3"/>
    <w:rsid w:val="003046BA"/>
    <w:rsid w:val="00305559"/>
    <w:rsid w:val="0030621B"/>
    <w:rsid w:val="0030731A"/>
    <w:rsid w:val="00310F03"/>
    <w:rsid w:val="003113DB"/>
    <w:rsid w:val="00314F6E"/>
    <w:rsid w:val="00320FA1"/>
    <w:rsid w:val="00321CE3"/>
    <w:rsid w:val="00321D91"/>
    <w:rsid w:val="00325918"/>
    <w:rsid w:val="00326125"/>
    <w:rsid w:val="00326ECE"/>
    <w:rsid w:val="00327F0F"/>
    <w:rsid w:val="00331C3B"/>
    <w:rsid w:val="0033433F"/>
    <w:rsid w:val="00334A1D"/>
    <w:rsid w:val="003358FC"/>
    <w:rsid w:val="003376E2"/>
    <w:rsid w:val="0034154D"/>
    <w:rsid w:val="0034417A"/>
    <w:rsid w:val="00344375"/>
    <w:rsid w:val="003458EC"/>
    <w:rsid w:val="00346B17"/>
    <w:rsid w:val="00346D6C"/>
    <w:rsid w:val="00347E8C"/>
    <w:rsid w:val="0035061C"/>
    <w:rsid w:val="00350EEB"/>
    <w:rsid w:val="00351759"/>
    <w:rsid w:val="0035356F"/>
    <w:rsid w:val="0035761F"/>
    <w:rsid w:val="0036117B"/>
    <w:rsid w:val="00363273"/>
    <w:rsid w:val="00364183"/>
    <w:rsid w:val="003651B7"/>
    <w:rsid w:val="00367A73"/>
    <w:rsid w:val="003717DA"/>
    <w:rsid w:val="00372678"/>
    <w:rsid w:val="00372829"/>
    <w:rsid w:val="00372DD5"/>
    <w:rsid w:val="00377D47"/>
    <w:rsid w:val="00380F22"/>
    <w:rsid w:val="00382D45"/>
    <w:rsid w:val="003862DC"/>
    <w:rsid w:val="00391084"/>
    <w:rsid w:val="003943A8"/>
    <w:rsid w:val="00394711"/>
    <w:rsid w:val="003A0A09"/>
    <w:rsid w:val="003A375B"/>
    <w:rsid w:val="003A4BDA"/>
    <w:rsid w:val="003B2252"/>
    <w:rsid w:val="003B25F0"/>
    <w:rsid w:val="003B350A"/>
    <w:rsid w:val="003B3FD8"/>
    <w:rsid w:val="003C2942"/>
    <w:rsid w:val="003C3217"/>
    <w:rsid w:val="003C3BFB"/>
    <w:rsid w:val="003C54F3"/>
    <w:rsid w:val="003C6A4D"/>
    <w:rsid w:val="003D1527"/>
    <w:rsid w:val="003D15D4"/>
    <w:rsid w:val="003D2E0E"/>
    <w:rsid w:val="003D44C2"/>
    <w:rsid w:val="003D6E52"/>
    <w:rsid w:val="003E40E8"/>
    <w:rsid w:val="003E4914"/>
    <w:rsid w:val="003E7599"/>
    <w:rsid w:val="003F0129"/>
    <w:rsid w:val="003F1E8D"/>
    <w:rsid w:val="003F7F1B"/>
    <w:rsid w:val="0040018A"/>
    <w:rsid w:val="00400685"/>
    <w:rsid w:val="00401073"/>
    <w:rsid w:val="004016EE"/>
    <w:rsid w:val="00420340"/>
    <w:rsid w:val="00420C82"/>
    <w:rsid w:val="0042170E"/>
    <w:rsid w:val="00423941"/>
    <w:rsid w:val="00427C87"/>
    <w:rsid w:val="00430150"/>
    <w:rsid w:val="00431595"/>
    <w:rsid w:val="00432341"/>
    <w:rsid w:val="0043642C"/>
    <w:rsid w:val="00437DA3"/>
    <w:rsid w:val="0044065B"/>
    <w:rsid w:val="004408AB"/>
    <w:rsid w:val="00442601"/>
    <w:rsid w:val="00442E83"/>
    <w:rsid w:val="00443A9F"/>
    <w:rsid w:val="00455CA1"/>
    <w:rsid w:val="00460776"/>
    <w:rsid w:val="0046434A"/>
    <w:rsid w:val="00464FF2"/>
    <w:rsid w:val="004702F0"/>
    <w:rsid w:val="00471FDA"/>
    <w:rsid w:val="004806C8"/>
    <w:rsid w:val="00482045"/>
    <w:rsid w:val="00484C14"/>
    <w:rsid w:val="004854C4"/>
    <w:rsid w:val="00486090"/>
    <w:rsid w:val="0048620F"/>
    <w:rsid w:val="0049050F"/>
    <w:rsid w:val="004923A0"/>
    <w:rsid w:val="0049446A"/>
    <w:rsid w:val="00495E55"/>
    <w:rsid w:val="0049640D"/>
    <w:rsid w:val="00496C41"/>
    <w:rsid w:val="004A3075"/>
    <w:rsid w:val="004B2538"/>
    <w:rsid w:val="004B29D1"/>
    <w:rsid w:val="004B5819"/>
    <w:rsid w:val="004B5B20"/>
    <w:rsid w:val="004B5EA5"/>
    <w:rsid w:val="004B66C6"/>
    <w:rsid w:val="004B6F98"/>
    <w:rsid w:val="004B780D"/>
    <w:rsid w:val="004B7AB5"/>
    <w:rsid w:val="004C0F6D"/>
    <w:rsid w:val="004C71D2"/>
    <w:rsid w:val="004D1343"/>
    <w:rsid w:val="004D1620"/>
    <w:rsid w:val="004D5B88"/>
    <w:rsid w:val="004D722C"/>
    <w:rsid w:val="004E4AD2"/>
    <w:rsid w:val="004E6598"/>
    <w:rsid w:val="004E6A7B"/>
    <w:rsid w:val="004F0173"/>
    <w:rsid w:val="004F05B9"/>
    <w:rsid w:val="004F0FA4"/>
    <w:rsid w:val="004F219B"/>
    <w:rsid w:val="004F4097"/>
    <w:rsid w:val="004F6DC5"/>
    <w:rsid w:val="00501B0F"/>
    <w:rsid w:val="00504E35"/>
    <w:rsid w:val="00506254"/>
    <w:rsid w:val="00510057"/>
    <w:rsid w:val="00512C22"/>
    <w:rsid w:val="0051472D"/>
    <w:rsid w:val="00514A1A"/>
    <w:rsid w:val="00516F0D"/>
    <w:rsid w:val="00517925"/>
    <w:rsid w:val="005219AF"/>
    <w:rsid w:val="00527702"/>
    <w:rsid w:val="00531CF5"/>
    <w:rsid w:val="00532186"/>
    <w:rsid w:val="005327DF"/>
    <w:rsid w:val="005341A7"/>
    <w:rsid w:val="00536492"/>
    <w:rsid w:val="00537675"/>
    <w:rsid w:val="00540DE0"/>
    <w:rsid w:val="00541B75"/>
    <w:rsid w:val="00542497"/>
    <w:rsid w:val="00543660"/>
    <w:rsid w:val="0054662C"/>
    <w:rsid w:val="00547029"/>
    <w:rsid w:val="005478EC"/>
    <w:rsid w:val="00550CB4"/>
    <w:rsid w:val="00551369"/>
    <w:rsid w:val="005533A9"/>
    <w:rsid w:val="00561B4B"/>
    <w:rsid w:val="00563446"/>
    <w:rsid w:val="005676E3"/>
    <w:rsid w:val="00570BDA"/>
    <w:rsid w:val="0057159A"/>
    <w:rsid w:val="00571BD6"/>
    <w:rsid w:val="00573584"/>
    <w:rsid w:val="0058044D"/>
    <w:rsid w:val="005809CD"/>
    <w:rsid w:val="00580C80"/>
    <w:rsid w:val="00582C4F"/>
    <w:rsid w:val="00583E21"/>
    <w:rsid w:val="005848ED"/>
    <w:rsid w:val="00584994"/>
    <w:rsid w:val="00584F89"/>
    <w:rsid w:val="00585D17"/>
    <w:rsid w:val="00587258"/>
    <w:rsid w:val="00590194"/>
    <w:rsid w:val="0059025D"/>
    <w:rsid w:val="0059121A"/>
    <w:rsid w:val="0059179F"/>
    <w:rsid w:val="00596DC1"/>
    <w:rsid w:val="005973D0"/>
    <w:rsid w:val="005A09EE"/>
    <w:rsid w:val="005A179A"/>
    <w:rsid w:val="005A18C2"/>
    <w:rsid w:val="005A2ABF"/>
    <w:rsid w:val="005A38D0"/>
    <w:rsid w:val="005A3DE3"/>
    <w:rsid w:val="005A4837"/>
    <w:rsid w:val="005A596B"/>
    <w:rsid w:val="005A5C0E"/>
    <w:rsid w:val="005A78FD"/>
    <w:rsid w:val="005B121C"/>
    <w:rsid w:val="005B3333"/>
    <w:rsid w:val="005B3E2F"/>
    <w:rsid w:val="005C0199"/>
    <w:rsid w:val="005C0611"/>
    <w:rsid w:val="005C0EC8"/>
    <w:rsid w:val="005C3466"/>
    <w:rsid w:val="005C4FCF"/>
    <w:rsid w:val="005C5DE2"/>
    <w:rsid w:val="005C773D"/>
    <w:rsid w:val="005D1A9D"/>
    <w:rsid w:val="005D70B4"/>
    <w:rsid w:val="005D7333"/>
    <w:rsid w:val="005D7AB6"/>
    <w:rsid w:val="005E1D9E"/>
    <w:rsid w:val="005E475F"/>
    <w:rsid w:val="005E65D8"/>
    <w:rsid w:val="005E6AE3"/>
    <w:rsid w:val="005F0660"/>
    <w:rsid w:val="005F3C00"/>
    <w:rsid w:val="005F526D"/>
    <w:rsid w:val="00602EE3"/>
    <w:rsid w:val="0060390F"/>
    <w:rsid w:val="00611A38"/>
    <w:rsid w:val="00612218"/>
    <w:rsid w:val="00612708"/>
    <w:rsid w:val="00620906"/>
    <w:rsid w:val="0062144C"/>
    <w:rsid w:val="00621EC4"/>
    <w:rsid w:val="00623AA1"/>
    <w:rsid w:val="00624484"/>
    <w:rsid w:val="00624975"/>
    <w:rsid w:val="00627CF6"/>
    <w:rsid w:val="00627D9A"/>
    <w:rsid w:val="00627EFB"/>
    <w:rsid w:val="00632964"/>
    <w:rsid w:val="00636258"/>
    <w:rsid w:val="006368AA"/>
    <w:rsid w:val="00636D8E"/>
    <w:rsid w:val="00643CA7"/>
    <w:rsid w:val="00646566"/>
    <w:rsid w:val="00646962"/>
    <w:rsid w:val="006558A9"/>
    <w:rsid w:val="00655EB7"/>
    <w:rsid w:val="00662244"/>
    <w:rsid w:val="00662B82"/>
    <w:rsid w:val="00662C5B"/>
    <w:rsid w:val="0066468D"/>
    <w:rsid w:val="00667033"/>
    <w:rsid w:val="0067136A"/>
    <w:rsid w:val="00671698"/>
    <w:rsid w:val="00674DB7"/>
    <w:rsid w:val="00674ED1"/>
    <w:rsid w:val="00675683"/>
    <w:rsid w:val="006839D6"/>
    <w:rsid w:val="00683A26"/>
    <w:rsid w:val="006851CB"/>
    <w:rsid w:val="00687578"/>
    <w:rsid w:val="00690F3C"/>
    <w:rsid w:val="006A029A"/>
    <w:rsid w:val="006A035C"/>
    <w:rsid w:val="006A0439"/>
    <w:rsid w:val="006A119A"/>
    <w:rsid w:val="006A4ABF"/>
    <w:rsid w:val="006A6A37"/>
    <w:rsid w:val="006A72F8"/>
    <w:rsid w:val="006B2EE9"/>
    <w:rsid w:val="006B492E"/>
    <w:rsid w:val="006B6336"/>
    <w:rsid w:val="006C20BD"/>
    <w:rsid w:val="006C21F4"/>
    <w:rsid w:val="006D0446"/>
    <w:rsid w:val="006D1D22"/>
    <w:rsid w:val="006D4712"/>
    <w:rsid w:val="006D5D9C"/>
    <w:rsid w:val="006D79AC"/>
    <w:rsid w:val="006E1B7F"/>
    <w:rsid w:val="006E1C94"/>
    <w:rsid w:val="006E1CE9"/>
    <w:rsid w:val="006E2971"/>
    <w:rsid w:val="006E6B24"/>
    <w:rsid w:val="006F0424"/>
    <w:rsid w:val="006F128D"/>
    <w:rsid w:val="006F1823"/>
    <w:rsid w:val="006F3B87"/>
    <w:rsid w:val="006F3C5D"/>
    <w:rsid w:val="006F5904"/>
    <w:rsid w:val="007011AA"/>
    <w:rsid w:val="00706605"/>
    <w:rsid w:val="00707CF5"/>
    <w:rsid w:val="00710D85"/>
    <w:rsid w:val="00713C5E"/>
    <w:rsid w:val="007143A9"/>
    <w:rsid w:val="0071602D"/>
    <w:rsid w:val="007164C7"/>
    <w:rsid w:val="00717A64"/>
    <w:rsid w:val="00720B3E"/>
    <w:rsid w:val="00721D1D"/>
    <w:rsid w:val="0072255B"/>
    <w:rsid w:val="0072379A"/>
    <w:rsid w:val="00723DE5"/>
    <w:rsid w:val="00724809"/>
    <w:rsid w:val="00732349"/>
    <w:rsid w:val="00733352"/>
    <w:rsid w:val="007338AB"/>
    <w:rsid w:val="007351A7"/>
    <w:rsid w:val="007357F8"/>
    <w:rsid w:val="007360ED"/>
    <w:rsid w:val="00736742"/>
    <w:rsid w:val="00737041"/>
    <w:rsid w:val="007415E1"/>
    <w:rsid w:val="00741908"/>
    <w:rsid w:val="00751DFD"/>
    <w:rsid w:val="00754A83"/>
    <w:rsid w:val="00755698"/>
    <w:rsid w:val="007608FA"/>
    <w:rsid w:val="007626F3"/>
    <w:rsid w:val="00765305"/>
    <w:rsid w:val="00765E3B"/>
    <w:rsid w:val="00773A4C"/>
    <w:rsid w:val="00774F7D"/>
    <w:rsid w:val="00775C66"/>
    <w:rsid w:val="007812AB"/>
    <w:rsid w:val="00781A01"/>
    <w:rsid w:val="00781F1A"/>
    <w:rsid w:val="007827D0"/>
    <w:rsid w:val="00785B1B"/>
    <w:rsid w:val="00786E8B"/>
    <w:rsid w:val="0078721E"/>
    <w:rsid w:val="00787A99"/>
    <w:rsid w:val="00790B67"/>
    <w:rsid w:val="00790EAE"/>
    <w:rsid w:val="00791BDA"/>
    <w:rsid w:val="007943F4"/>
    <w:rsid w:val="007949AB"/>
    <w:rsid w:val="00797678"/>
    <w:rsid w:val="007A07A0"/>
    <w:rsid w:val="007A20A9"/>
    <w:rsid w:val="007A46D0"/>
    <w:rsid w:val="007A578D"/>
    <w:rsid w:val="007A6068"/>
    <w:rsid w:val="007A71B1"/>
    <w:rsid w:val="007A7B9E"/>
    <w:rsid w:val="007B0088"/>
    <w:rsid w:val="007B0C9D"/>
    <w:rsid w:val="007B3B2D"/>
    <w:rsid w:val="007B61C3"/>
    <w:rsid w:val="007B7074"/>
    <w:rsid w:val="007C1F0D"/>
    <w:rsid w:val="007C27EA"/>
    <w:rsid w:val="007C5789"/>
    <w:rsid w:val="007D39EA"/>
    <w:rsid w:val="007E2DD6"/>
    <w:rsid w:val="007E3371"/>
    <w:rsid w:val="007E430C"/>
    <w:rsid w:val="007E4EBE"/>
    <w:rsid w:val="007E55F6"/>
    <w:rsid w:val="007E66A1"/>
    <w:rsid w:val="007E73F0"/>
    <w:rsid w:val="007F362F"/>
    <w:rsid w:val="007F41EF"/>
    <w:rsid w:val="007F53F4"/>
    <w:rsid w:val="007F5741"/>
    <w:rsid w:val="007F7F95"/>
    <w:rsid w:val="008047B3"/>
    <w:rsid w:val="00807141"/>
    <w:rsid w:val="00812873"/>
    <w:rsid w:val="00817967"/>
    <w:rsid w:val="00817B2D"/>
    <w:rsid w:val="0082222F"/>
    <w:rsid w:val="00825969"/>
    <w:rsid w:val="00837C5B"/>
    <w:rsid w:val="00842C5B"/>
    <w:rsid w:val="00844919"/>
    <w:rsid w:val="008449B8"/>
    <w:rsid w:val="00845F9C"/>
    <w:rsid w:val="008478AF"/>
    <w:rsid w:val="008506D8"/>
    <w:rsid w:val="00850D69"/>
    <w:rsid w:val="00851BAB"/>
    <w:rsid w:val="00852C96"/>
    <w:rsid w:val="00853D06"/>
    <w:rsid w:val="008572C6"/>
    <w:rsid w:val="00862C0D"/>
    <w:rsid w:val="00863552"/>
    <w:rsid w:val="00864714"/>
    <w:rsid w:val="0086645C"/>
    <w:rsid w:val="00871C28"/>
    <w:rsid w:val="00872E75"/>
    <w:rsid w:val="008739EA"/>
    <w:rsid w:val="00873A83"/>
    <w:rsid w:val="008761C4"/>
    <w:rsid w:val="00876C7B"/>
    <w:rsid w:val="008778AF"/>
    <w:rsid w:val="00877B7C"/>
    <w:rsid w:val="00880EF7"/>
    <w:rsid w:val="00884FD4"/>
    <w:rsid w:val="00886F10"/>
    <w:rsid w:val="00887DF3"/>
    <w:rsid w:val="0089333E"/>
    <w:rsid w:val="008937EB"/>
    <w:rsid w:val="00893986"/>
    <w:rsid w:val="008A046E"/>
    <w:rsid w:val="008A1063"/>
    <w:rsid w:val="008A18AC"/>
    <w:rsid w:val="008A2534"/>
    <w:rsid w:val="008A343C"/>
    <w:rsid w:val="008A3BA8"/>
    <w:rsid w:val="008A420C"/>
    <w:rsid w:val="008A499F"/>
    <w:rsid w:val="008A6117"/>
    <w:rsid w:val="008B57E8"/>
    <w:rsid w:val="008B7B74"/>
    <w:rsid w:val="008C0CE9"/>
    <w:rsid w:val="008C126C"/>
    <w:rsid w:val="008C2593"/>
    <w:rsid w:val="008C74AB"/>
    <w:rsid w:val="008D4F4C"/>
    <w:rsid w:val="008D5C5A"/>
    <w:rsid w:val="008D7173"/>
    <w:rsid w:val="008E286A"/>
    <w:rsid w:val="008E2FA2"/>
    <w:rsid w:val="008E36B0"/>
    <w:rsid w:val="008E3FF3"/>
    <w:rsid w:val="008E422C"/>
    <w:rsid w:val="008E4AD1"/>
    <w:rsid w:val="008E5697"/>
    <w:rsid w:val="008E6C31"/>
    <w:rsid w:val="008F0916"/>
    <w:rsid w:val="008F14DB"/>
    <w:rsid w:val="008F4313"/>
    <w:rsid w:val="008F6159"/>
    <w:rsid w:val="00902232"/>
    <w:rsid w:val="00903245"/>
    <w:rsid w:val="0091052D"/>
    <w:rsid w:val="00911B3B"/>
    <w:rsid w:val="009154D2"/>
    <w:rsid w:val="00920C34"/>
    <w:rsid w:val="0092221A"/>
    <w:rsid w:val="00922CB9"/>
    <w:rsid w:val="00927459"/>
    <w:rsid w:val="00930202"/>
    <w:rsid w:val="00930F27"/>
    <w:rsid w:val="0093102D"/>
    <w:rsid w:val="00931C45"/>
    <w:rsid w:val="00935228"/>
    <w:rsid w:val="0093673E"/>
    <w:rsid w:val="0094111C"/>
    <w:rsid w:val="00941F12"/>
    <w:rsid w:val="0094258D"/>
    <w:rsid w:val="009425DC"/>
    <w:rsid w:val="0094436D"/>
    <w:rsid w:val="0095134B"/>
    <w:rsid w:val="00951538"/>
    <w:rsid w:val="00951641"/>
    <w:rsid w:val="00952624"/>
    <w:rsid w:val="00952837"/>
    <w:rsid w:val="00954C51"/>
    <w:rsid w:val="00961182"/>
    <w:rsid w:val="0096241F"/>
    <w:rsid w:val="009629E9"/>
    <w:rsid w:val="00971D1F"/>
    <w:rsid w:val="00972157"/>
    <w:rsid w:val="00974CD9"/>
    <w:rsid w:val="009761BD"/>
    <w:rsid w:val="00977400"/>
    <w:rsid w:val="00982673"/>
    <w:rsid w:val="009826E6"/>
    <w:rsid w:val="009841B3"/>
    <w:rsid w:val="009849B4"/>
    <w:rsid w:val="009906A4"/>
    <w:rsid w:val="00991DE2"/>
    <w:rsid w:val="00992AFB"/>
    <w:rsid w:val="00993054"/>
    <w:rsid w:val="00994F4F"/>
    <w:rsid w:val="009960D6"/>
    <w:rsid w:val="00997FD4"/>
    <w:rsid w:val="009A30B1"/>
    <w:rsid w:val="009A5A46"/>
    <w:rsid w:val="009B1DB8"/>
    <w:rsid w:val="009B296D"/>
    <w:rsid w:val="009B62B6"/>
    <w:rsid w:val="009B6E7D"/>
    <w:rsid w:val="009B77AA"/>
    <w:rsid w:val="009C0187"/>
    <w:rsid w:val="009C033F"/>
    <w:rsid w:val="009C38E0"/>
    <w:rsid w:val="009C5481"/>
    <w:rsid w:val="009C5D11"/>
    <w:rsid w:val="009D1554"/>
    <w:rsid w:val="009D29B8"/>
    <w:rsid w:val="009D4AF9"/>
    <w:rsid w:val="009D4E12"/>
    <w:rsid w:val="009E0AAC"/>
    <w:rsid w:val="009E737D"/>
    <w:rsid w:val="009F0728"/>
    <w:rsid w:val="009F0B35"/>
    <w:rsid w:val="009F2B9E"/>
    <w:rsid w:val="009F6BA3"/>
    <w:rsid w:val="009F6BE0"/>
    <w:rsid w:val="009F78B4"/>
    <w:rsid w:val="00A0483D"/>
    <w:rsid w:val="00A048AE"/>
    <w:rsid w:val="00A07117"/>
    <w:rsid w:val="00A07DB0"/>
    <w:rsid w:val="00A07E93"/>
    <w:rsid w:val="00A07F48"/>
    <w:rsid w:val="00A114E4"/>
    <w:rsid w:val="00A11A49"/>
    <w:rsid w:val="00A137A6"/>
    <w:rsid w:val="00A14423"/>
    <w:rsid w:val="00A14AAD"/>
    <w:rsid w:val="00A16B76"/>
    <w:rsid w:val="00A173A3"/>
    <w:rsid w:val="00A176CB"/>
    <w:rsid w:val="00A25321"/>
    <w:rsid w:val="00A27B76"/>
    <w:rsid w:val="00A30B02"/>
    <w:rsid w:val="00A30B51"/>
    <w:rsid w:val="00A31913"/>
    <w:rsid w:val="00A32B13"/>
    <w:rsid w:val="00A347E7"/>
    <w:rsid w:val="00A34D47"/>
    <w:rsid w:val="00A36E41"/>
    <w:rsid w:val="00A37666"/>
    <w:rsid w:val="00A42319"/>
    <w:rsid w:val="00A44A0C"/>
    <w:rsid w:val="00A534EE"/>
    <w:rsid w:val="00A54C1C"/>
    <w:rsid w:val="00A5509B"/>
    <w:rsid w:val="00A56AE1"/>
    <w:rsid w:val="00A572C3"/>
    <w:rsid w:val="00A6130F"/>
    <w:rsid w:val="00A70E23"/>
    <w:rsid w:val="00A71816"/>
    <w:rsid w:val="00A7212D"/>
    <w:rsid w:val="00A734F7"/>
    <w:rsid w:val="00A776FD"/>
    <w:rsid w:val="00A80845"/>
    <w:rsid w:val="00A8156F"/>
    <w:rsid w:val="00A9168F"/>
    <w:rsid w:val="00A919BF"/>
    <w:rsid w:val="00A91F18"/>
    <w:rsid w:val="00A93025"/>
    <w:rsid w:val="00A9534E"/>
    <w:rsid w:val="00A96051"/>
    <w:rsid w:val="00A97369"/>
    <w:rsid w:val="00AA02C6"/>
    <w:rsid w:val="00AA3148"/>
    <w:rsid w:val="00AB0279"/>
    <w:rsid w:val="00AB40EC"/>
    <w:rsid w:val="00AB5303"/>
    <w:rsid w:val="00AB5AC2"/>
    <w:rsid w:val="00AB7249"/>
    <w:rsid w:val="00AC250D"/>
    <w:rsid w:val="00AC2640"/>
    <w:rsid w:val="00AC266F"/>
    <w:rsid w:val="00AC333C"/>
    <w:rsid w:val="00AC3D30"/>
    <w:rsid w:val="00AD32AE"/>
    <w:rsid w:val="00AD3DE8"/>
    <w:rsid w:val="00AD3DF1"/>
    <w:rsid w:val="00AD3FE9"/>
    <w:rsid w:val="00AD4D00"/>
    <w:rsid w:val="00AD6F40"/>
    <w:rsid w:val="00AD6F82"/>
    <w:rsid w:val="00AE0E06"/>
    <w:rsid w:val="00AE1844"/>
    <w:rsid w:val="00AE2037"/>
    <w:rsid w:val="00AE53A9"/>
    <w:rsid w:val="00AE7E55"/>
    <w:rsid w:val="00AF016C"/>
    <w:rsid w:val="00AF349A"/>
    <w:rsid w:val="00AF5694"/>
    <w:rsid w:val="00AF7A5D"/>
    <w:rsid w:val="00B0036D"/>
    <w:rsid w:val="00B0093B"/>
    <w:rsid w:val="00B02354"/>
    <w:rsid w:val="00B0274F"/>
    <w:rsid w:val="00B03E48"/>
    <w:rsid w:val="00B03F27"/>
    <w:rsid w:val="00B04264"/>
    <w:rsid w:val="00B04565"/>
    <w:rsid w:val="00B04F5A"/>
    <w:rsid w:val="00B108B5"/>
    <w:rsid w:val="00B14D26"/>
    <w:rsid w:val="00B15457"/>
    <w:rsid w:val="00B155F4"/>
    <w:rsid w:val="00B16FB1"/>
    <w:rsid w:val="00B20912"/>
    <w:rsid w:val="00B20AA8"/>
    <w:rsid w:val="00B21382"/>
    <w:rsid w:val="00B21D4E"/>
    <w:rsid w:val="00B21D9E"/>
    <w:rsid w:val="00B246C1"/>
    <w:rsid w:val="00B251F7"/>
    <w:rsid w:val="00B2786F"/>
    <w:rsid w:val="00B317C1"/>
    <w:rsid w:val="00B33BA0"/>
    <w:rsid w:val="00B42827"/>
    <w:rsid w:val="00B43595"/>
    <w:rsid w:val="00B53F8E"/>
    <w:rsid w:val="00B56D55"/>
    <w:rsid w:val="00B56D8E"/>
    <w:rsid w:val="00B60415"/>
    <w:rsid w:val="00B60D07"/>
    <w:rsid w:val="00B63D81"/>
    <w:rsid w:val="00B63EC7"/>
    <w:rsid w:val="00B64722"/>
    <w:rsid w:val="00B65CCD"/>
    <w:rsid w:val="00B70367"/>
    <w:rsid w:val="00B716DD"/>
    <w:rsid w:val="00B72938"/>
    <w:rsid w:val="00B73735"/>
    <w:rsid w:val="00B73823"/>
    <w:rsid w:val="00B758E6"/>
    <w:rsid w:val="00B7643C"/>
    <w:rsid w:val="00B77134"/>
    <w:rsid w:val="00B8085F"/>
    <w:rsid w:val="00B8271E"/>
    <w:rsid w:val="00B828AD"/>
    <w:rsid w:val="00B84C54"/>
    <w:rsid w:val="00B85113"/>
    <w:rsid w:val="00B8607F"/>
    <w:rsid w:val="00B87249"/>
    <w:rsid w:val="00B90273"/>
    <w:rsid w:val="00B926F0"/>
    <w:rsid w:val="00B92A48"/>
    <w:rsid w:val="00B92EA4"/>
    <w:rsid w:val="00B93A7E"/>
    <w:rsid w:val="00B93E46"/>
    <w:rsid w:val="00B95F41"/>
    <w:rsid w:val="00B963C6"/>
    <w:rsid w:val="00B96553"/>
    <w:rsid w:val="00B974FF"/>
    <w:rsid w:val="00BA655C"/>
    <w:rsid w:val="00BB2F25"/>
    <w:rsid w:val="00BB6B4D"/>
    <w:rsid w:val="00BC0EDF"/>
    <w:rsid w:val="00BC1CDE"/>
    <w:rsid w:val="00BC55EF"/>
    <w:rsid w:val="00BC6BD4"/>
    <w:rsid w:val="00BD2ECB"/>
    <w:rsid w:val="00BD3238"/>
    <w:rsid w:val="00BD632A"/>
    <w:rsid w:val="00BD644A"/>
    <w:rsid w:val="00BD7EC0"/>
    <w:rsid w:val="00BE0F74"/>
    <w:rsid w:val="00BE3E43"/>
    <w:rsid w:val="00BE7194"/>
    <w:rsid w:val="00BE73A8"/>
    <w:rsid w:val="00BF2221"/>
    <w:rsid w:val="00BF2684"/>
    <w:rsid w:val="00BF2B85"/>
    <w:rsid w:val="00BF4A9D"/>
    <w:rsid w:val="00BF4EA8"/>
    <w:rsid w:val="00C00A55"/>
    <w:rsid w:val="00C00E93"/>
    <w:rsid w:val="00C023F8"/>
    <w:rsid w:val="00C0393E"/>
    <w:rsid w:val="00C0402D"/>
    <w:rsid w:val="00C05BEF"/>
    <w:rsid w:val="00C11384"/>
    <w:rsid w:val="00C123FF"/>
    <w:rsid w:val="00C1254D"/>
    <w:rsid w:val="00C13593"/>
    <w:rsid w:val="00C13AA4"/>
    <w:rsid w:val="00C203FB"/>
    <w:rsid w:val="00C218C9"/>
    <w:rsid w:val="00C2292E"/>
    <w:rsid w:val="00C22EEA"/>
    <w:rsid w:val="00C26269"/>
    <w:rsid w:val="00C32F63"/>
    <w:rsid w:val="00C3316A"/>
    <w:rsid w:val="00C34236"/>
    <w:rsid w:val="00C345A4"/>
    <w:rsid w:val="00C34FD3"/>
    <w:rsid w:val="00C36944"/>
    <w:rsid w:val="00C44060"/>
    <w:rsid w:val="00C46319"/>
    <w:rsid w:val="00C47A36"/>
    <w:rsid w:val="00C5091D"/>
    <w:rsid w:val="00C5211C"/>
    <w:rsid w:val="00C52874"/>
    <w:rsid w:val="00C536D9"/>
    <w:rsid w:val="00C55CA5"/>
    <w:rsid w:val="00C55DF3"/>
    <w:rsid w:val="00C56B89"/>
    <w:rsid w:val="00C56E66"/>
    <w:rsid w:val="00C627C4"/>
    <w:rsid w:val="00C6374F"/>
    <w:rsid w:val="00C6460B"/>
    <w:rsid w:val="00C64EB0"/>
    <w:rsid w:val="00C6523C"/>
    <w:rsid w:val="00C665BF"/>
    <w:rsid w:val="00C73547"/>
    <w:rsid w:val="00C73CA8"/>
    <w:rsid w:val="00C74812"/>
    <w:rsid w:val="00C75F2B"/>
    <w:rsid w:val="00C75FDB"/>
    <w:rsid w:val="00C81CD5"/>
    <w:rsid w:val="00C82775"/>
    <w:rsid w:val="00C82D90"/>
    <w:rsid w:val="00C83AFA"/>
    <w:rsid w:val="00C86867"/>
    <w:rsid w:val="00C923C7"/>
    <w:rsid w:val="00C94C48"/>
    <w:rsid w:val="00C96171"/>
    <w:rsid w:val="00C968C5"/>
    <w:rsid w:val="00C97633"/>
    <w:rsid w:val="00C9796A"/>
    <w:rsid w:val="00CA26B4"/>
    <w:rsid w:val="00CA2889"/>
    <w:rsid w:val="00CA45F2"/>
    <w:rsid w:val="00CB03E2"/>
    <w:rsid w:val="00CB28CB"/>
    <w:rsid w:val="00CB3C55"/>
    <w:rsid w:val="00CB5B78"/>
    <w:rsid w:val="00CB60B6"/>
    <w:rsid w:val="00CB667E"/>
    <w:rsid w:val="00CC0498"/>
    <w:rsid w:val="00CC0525"/>
    <w:rsid w:val="00CC1060"/>
    <w:rsid w:val="00CC19F0"/>
    <w:rsid w:val="00CC3E8B"/>
    <w:rsid w:val="00CD0606"/>
    <w:rsid w:val="00CD242C"/>
    <w:rsid w:val="00CD2FB8"/>
    <w:rsid w:val="00CD37C6"/>
    <w:rsid w:val="00CD3D7D"/>
    <w:rsid w:val="00CF1166"/>
    <w:rsid w:val="00CF3A9D"/>
    <w:rsid w:val="00CF6A15"/>
    <w:rsid w:val="00CF6E5E"/>
    <w:rsid w:val="00D006FB"/>
    <w:rsid w:val="00D019AC"/>
    <w:rsid w:val="00D028BD"/>
    <w:rsid w:val="00D1024F"/>
    <w:rsid w:val="00D10C85"/>
    <w:rsid w:val="00D10D9B"/>
    <w:rsid w:val="00D25ADC"/>
    <w:rsid w:val="00D30004"/>
    <w:rsid w:val="00D3213B"/>
    <w:rsid w:val="00D327E7"/>
    <w:rsid w:val="00D3392B"/>
    <w:rsid w:val="00D41ABA"/>
    <w:rsid w:val="00D41B70"/>
    <w:rsid w:val="00D43C98"/>
    <w:rsid w:val="00D45B0A"/>
    <w:rsid w:val="00D46B3A"/>
    <w:rsid w:val="00D50E84"/>
    <w:rsid w:val="00D53952"/>
    <w:rsid w:val="00D54EF7"/>
    <w:rsid w:val="00D55771"/>
    <w:rsid w:val="00D560FA"/>
    <w:rsid w:val="00D56E55"/>
    <w:rsid w:val="00D57509"/>
    <w:rsid w:val="00D60AC7"/>
    <w:rsid w:val="00D62B4C"/>
    <w:rsid w:val="00D65D0C"/>
    <w:rsid w:val="00D663B6"/>
    <w:rsid w:val="00D66988"/>
    <w:rsid w:val="00D7204D"/>
    <w:rsid w:val="00D72FF7"/>
    <w:rsid w:val="00D74333"/>
    <w:rsid w:val="00D74901"/>
    <w:rsid w:val="00D8142B"/>
    <w:rsid w:val="00D81654"/>
    <w:rsid w:val="00D821D2"/>
    <w:rsid w:val="00D86029"/>
    <w:rsid w:val="00D86289"/>
    <w:rsid w:val="00D87616"/>
    <w:rsid w:val="00D9237D"/>
    <w:rsid w:val="00D92B88"/>
    <w:rsid w:val="00D92CE9"/>
    <w:rsid w:val="00D947C1"/>
    <w:rsid w:val="00D94DD0"/>
    <w:rsid w:val="00D96E79"/>
    <w:rsid w:val="00DA0E38"/>
    <w:rsid w:val="00DA16BE"/>
    <w:rsid w:val="00DA5C95"/>
    <w:rsid w:val="00DB0428"/>
    <w:rsid w:val="00DB5729"/>
    <w:rsid w:val="00DC0C78"/>
    <w:rsid w:val="00DC1A73"/>
    <w:rsid w:val="00DC3651"/>
    <w:rsid w:val="00DC40D0"/>
    <w:rsid w:val="00DC67AF"/>
    <w:rsid w:val="00DD3156"/>
    <w:rsid w:val="00DD6334"/>
    <w:rsid w:val="00DD7A5B"/>
    <w:rsid w:val="00DE11E9"/>
    <w:rsid w:val="00DE52F7"/>
    <w:rsid w:val="00DF0FD3"/>
    <w:rsid w:val="00DF1D34"/>
    <w:rsid w:val="00DF1ECF"/>
    <w:rsid w:val="00DF36DF"/>
    <w:rsid w:val="00DF3E81"/>
    <w:rsid w:val="00DF48A7"/>
    <w:rsid w:val="00DF52AF"/>
    <w:rsid w:val="00DF63CA"/>
    <w:rsid w:val="00DF6FF4"/>
    <w:rsid w:val="00DF7772"/>
    <w:rsid w:val="00DF7D96"/>
    <w:rsid w:val="00E013D2"/>
    <w:rsid w:val="00E0476F"/>
    <w:rsid w:val="00E0672F"/>
    <w:rsid w:val="00E07586"/>
    <w:rsid w:val="00E121B5"/>
    <w:rsid w:val="00E21A12"/>
    <w:rsid w:val="00E24869"/>
    <w:rsid w:val="00E26A30"/>
    <w:rsid w:val="00E32043"/>
    <w:rsid w:val="00E354A4"/>
    <w:rsid w:val="00E434E9"/>
    <w:rsid w:val="00E44325"/>
    <w:rsid w:val="00E4564C"/>
    <w:rsid w:val="00E52EB0"/>
    <w:rsid w:val="00E53319"/>
    <w:rsid w:val="00E5359D"/>
    <w:rsid w:val="00E54BA5"/>
    <w:rsid w:val="00E54C47"/>
    <w:rsid w:val="00E54E30"/>
    <w:rsid w:val="00E57DE3"/>
    <w:rsid w:val="00E63E58"/>
    <w:rsid w:val="00E654AF"/>
    <w:rsid w:val="00E67193"/>
    <w:rsid w:val="00E677A1"/>
    <w:rsid w:val="00E73A6D"/>
    <w:rsid w:val="00E761F0"/>
    <w:rsid w:val="00E76E29"/>
    <w:rsid w:val="00E77769"/>
    <w:rsid w:val="00E83FE8"/>
    <w:rsid w:val="00E920A4"/>
    <w:rsid w:val="00E928ED"/>
    <w:rsid w:val="00E94CED"/>
    <w:rsid w:val="00EA245C"/>
    <w:rsid w:val="00EA367C"/>
    <w:rsid w:val="00EA3A28"/>
    <w:rsid w:val="00EA5637"/>
    <w:rsid w:val="00EA60F2"/>
    <w:rsid w:val="00EA62D6"/>
    <w:rsid w:val="00EA6376"/>
    <w:rsid w:val="00EB3CB3"/>
    <w:rsid w:val="00EB42A5"/>
    <w:rsid w:val="00EB51F9"/>
    <w:rsid w:val="00EC0B49"/>
    <w:rsid w:val="00EC6627"/>
    <w:rsid w:val="00ED0F49"/>
    <w:rsid w:val="00ED15C5"/>
    <w:rsid w:val="00ED24DB"/>
    <w:rsid w:val="00ED4A17"/>
    <w:rsid w:val="00ED4BCF"/>
    <w:rsid w:val="00ED55F3"/>
    <w:rsid w:val="00ED7A16"/>
    <w:rsid w:val="00EE36BB"/>
    <w:rsid w:val="00EE3A00"/>
    <w:rsid w:val="00EE3DDA"/>
    <w:rsid w:val="00EE3F4A"/>
    <w:rsid w:val="00EE4052"/>
    <w:rsid w:val="00EE4EB0"/>
    <w:rsid w:val="00EE5600"/>
    <w:rsid w:val="00EE6440"/>
    <w:rsid w:val="00EE678A"/>
    <w:rsid w:val="00EF090C"/>
    <w:rsid w:val="00EF094D"/>
    <w:rsid w:val="00EF0BFB"/>
    <w:rsid w:val="00EF2DA7"/>
    <w:rsid w:val="00EF4B0C"/>
    <w:rsid w:val="00EF76E1"/>
    <w:rsid w:val="00F01BB4"/>
    <w:rsid w:val="00F0436C"/>
    <w:rsid w:val="00F0508F"/>
    <w:rsid w:val="00F06CAF"/>
    <w:rsid w:val="00F079A8"/>
    <w:rsid w:val="00F10155"/>
    <w:rsid w:val="00F128C6"/>
    <w:rsid w:val="00F1490F"/>
    <w:rsid w:val="00F16294"/>
    <w:rsid w:val="00F21F41"/>
    <w:rsid w:val="00F225C8"/>
    <w:rsid w:val="00F248AE"/>
    <w:rsid w:val="00F334C0"/>
    <w:rsid w:val="00F33E33"/>
    <w:rsid w:val="00F40C94"/>
    <w:rsid w:val="00F41783"/>
    <w:rsid w:val="00F42378"/>
    <w:rsid w:val="00F44AF4"/>
    <w:rsid w:val="00F44E90"/>
    <w:rsid w:val="00F50613"/>
    <w:rsid w:val="00F5150C"/>
    <w:rsid w:val="00F51AFC"/>
    <w:rsid w:val="00F52B4A"/>
    <w:rsid w:val="00F53362"/>
    <w:rsid w:val="00F562E6"/>
    <w:rsid w:val="00F56C99"/>
    <w:rsid w:val="00F6036E"/>
    <w:rsid w:val="00F6161B"/>
    <w:rsid w:val="00F6566C"/>
    <w:rsid w:val="00F66164"/>
    <w:rsid w:val="00F662BF"/>
    <w:rsid w:val="00F6733E"/>
    <w:rsid w:val="00F722A4"/>
    <w:rsid w:val="00F7552D"/>
    <w:rsid w:val="00F75847"/>
    <w:rsid w:val="00F77F4D"/>
    <w:rsid w:val="00F80526"/>
    <w:rsid w:val="00F805A7"/>
    <w:rsid w:val="00F85878"/>
    <w:rsid w:val="00F8670D"/>
    <w:rsid w:val="00F91925"/>
    <w:rsid w:val="00F93491"/>
    <w:rsid w:val="00F93F39"/>
    <w:rsid w:val="00F95D65"/>
    <w:rsid w:val="00F96CA1"/>
    <w:rsid w:val="00FA002C"/>
    <w:rsid w:val="00FA09CC"/>
    <w:rsid w:val="00FA198D"/>
    <w:rsid w:val="00FA3B21"/>
    <w:rsid w:val="00FA40F2"/>
    <w:rsid w:val="00FA4E99"/>
    <w:rsid w:val="00FA5247"/>
    <w:rsid w:val="00FA7A3F"/>
    <w:rsid w:val="00FA7CFB"/>
    <w:rsid w:val="00FB2ACA"/>
    <w:rsid w:val="00FB2E58"/>
    <w:rsid w:val="00FB4363"/>
    <w:rsid w:val="00FB5FF0"/>
    <w:rsid w:val="00FC0285"/>
    <w:rsid w:val="00FC10C2"/>
    <w:rsid w:val="00FC1BD8"/>
    <w:rsid w:val="00FD4D6F"/>
    <w:rsid w:val="00FD6E2A"/>
    <w:rsid w:val="00FE0550"/>
    <w:rsid w:val="00FE1B9B"/>
    <w:rsid w:val="00FE7F35"/>
    <w:rsid w:val="00FF0867"/>
    <w:rsid w:val="00FF20B3"/>
    <w:rsid w:val="00FF3055"/>
    <w:rsid w:val="00FF42EC"/>
    <w:rsid w:val="00FF5530"/>
    <w:rsid w:val="00FF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CA14"/>
  <w15:chartTrackingRefBased/>
  <w15:docId w15:val="{89DDA8AE-DF9F-44DF-93B4-65ACAE5D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75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375B"/>
    <w:pPr>
      <w:widowControl w:val="0"/>
      <w:autoSpaceDE w:val="0"/>
      <w:autoSpaceDN w:val="0"/>
      <w:adjustRightInd w:val="0"/>
      <w:ind w:left="2920"/>
    </w:pPr>
    <w:rPr>
      <w:b/>
      <w:bCs/>
      <w:sz w:val="36"/>
      <w:szCs w:val="36"/>
      <w:lang w:val="uk-UA"/>
    </w:rPr>
  </w:style>
  <w:style w:type="paragraph" w:styleId="a3">
    <w:name w:val="header"/>
    <w:basedOn w:val="a"/>
    <w:rsid w:val="003A375B"/>
    <w:pPr>
      <w:tabs>
        <w:tab w:val="center" w:pos="4819"/>
        <w:tab w:val="right" w:pos="9639"/>
      </w:tabs>
    </w:pPr>
  </w:style>
  <w:style w:type="character" w:styleId="a4">
    <w:name w:val="page number"/>
    <w:basedOn w:val="a0"/>
    <w:rsid w:val="003A375B"/>
  </w:style>
  <w:style w:type="character" w:customStyle="1" w:styleId="apple-converted-space">
    <w:name w:val="apple-converted-space"/>
    <w:basedOn w:val="a0"/>
    <w:rsid w:val="007F53F4"/>
  </w:style>
  <w:style w:type="paragraph" w:customStyle="1" w:styleId="Textbody">
    <w:name w:val="Text body"/>
    <w:basedOn w:val="a"/>
    <w:rsid w:val="00351759"/>
    <w:pPr>
      <w:suppressAutoHyphens/>
      <w:autoSpaceDN w:val="0"/>
      <w:spacing w:after="140" w:line="288" w:lineRule="auto"/>
    </w:pPr>
    <w:rPr>
      <w:kern w:val="3"/>
      <w:lang w:eastAsia="zh-CN"/>
    </w:rPr>
  </w:style>
  <w:style w:type="paragraph" w:customStyle="1" w:styleId="Standard">
    <w:name w:val="Standard"/>
    <w:rsid w:val="00DC0C78"/>
    <w:pPr>
      <w:suppressAutoHyphens/>
      <w:autoSpaceDN w:val="0"/>
    </w:pPr>
    <w:rPr>
      <w:kern w:val="3"/>
      <w:sz w:val="24"/>
      <w:szCs w:val="24"/>
      <w:lang w:val="uk-UA" w:eastAsia="zh-CN"/>
    </w:rPr>
  </w:style>
  <w:style w:type="table" w:styleId="a5">
    <w:name w:val="Table Grid"/>
    <w:basedOn w:val="a1"/>
    <w:uiPriority w:val="59"/>
    <w:rsid w:val="00873A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Заголовок №1_"/>
    <w:link w:val="10"/>
    <w:locked/>
    <w:rsid w:val="00ED0F49"/>
    <w:rPr>
      <w:b/>
      <w:bCs/>
      <w:shd w:val="clear" w:color="auto" w:fill="FFFFFF"/>
    </w:rPr>
  </w:style>
  <w:style w:type="paragraph" w:customStyle="1" w:styleId="10">
    <w:name w:val="Заголовок №1"/>
    <w:basedOn w:val="a"/>
    <w:link w:val="1"/>
    <w:rsid w:val="00ED0F49"/>
    <w:pPr>
      <w:widowControl w:val="0"/>
      <w:shd w:val="clear" w:color="auto" w:fill="FFFFFF"/>
      <w:spacing w:before="540" w:after="180" w:line="240" w:lineRule="atLeast"/>
      <w:jc w:val="center"/>
      <w:outlineLvl w:val="0"/>
    </w:pPr>
    <w:rPr>
      <w:b/>
      <w:bCs/>
      <w:sz w:val="20"/>
      <w:szCs w:val="20"/>
      <w:lang w:val="x-none" w:eastAsia="x-none"/>
    </w:rPr>
  </w:style>
  <w:style w:type="paragraph" w:styleId="a6">
    <w:name w:val="footer"/>
    <w:basedOn w:val="a"/>
    <w:link w:val="a7"/>
    <w:rsid w:val="00F225C8"/>
    <w:pPr>
      <w:tabs>
        <w:tab w:val="center" w:pos="4677"/>
        <w:tab w:val="right" w:pos="9355"/>
      </w:tabs>
    </w:pPr>
    <w:rPr>
      <w:lang w:eastAsia="x-none"/>
    </w:rPr>
  </w:style>
  <w:style w:type="character" w:customStyle="1" w:styleId="a7">
    <w:name w:val="Нижний колонтитул Знак"/>
    <w:link w:val="a6"/>
    <w:rsid w:val="00F225C8"/>
    <w:rPr>
      <w:sz w:val="24"/>
      <w:szCs w:val="24"/>
      <w:lang w:val="uk-UA"/>
    </w:rPr>
  </w:style>
  <w:style w:type="character" w:customStyle="1" w:styleId="a8">
    <w:name w:val="Текст Знак"/>
    <w:link w:val="a9"/>
    <w:locked/>
    <w:rsid w:val="00F16294"/>
    <w:rPr>
      <w:rFonts w:ascii="Courier New" w:hAnsi="Courier New" w:cs="Courier New"/>
    </w:rPr>
  </w:style>
  <w:style w:type="paragraph" w:styleId="a9">
    <w:name w:val="Plain Text"/>
    <w:basedOn w:val="a"/>
    <w:link w:val="a8"/>
    <w:rsid w:val="00F16294"/>
    <w:rPr>
      <w:rFonts w:ascii="Courier New" w:hAnsi="Courier New"/>
      <w:sz w:val="20"/>
      <w:szCs w:val="20"/>
      <w:lang w:val="x-none" w:eastAsia="x-none"/>
    </w:rPr>
  </w:style>
  <w:style w:type="character" w:customStyle="1" w:styleId="11">
    <w:name w:val="Текст Знак1"/>
    <w:rsid w:val="00F16294"/>
    <w:rPr>
      <w:rFonts w:ascii="Courier New" w:hAnsi="Courier New" w:cs="Courier New"/>
      <w:lang w:val="uk-UA"/>
    </w:rPr>
  </w:style>
  <w:style w:type="paragraph" w:customStyle="1" w:styleId="aa">
    <w:name w:val="Название"/>
    <w:basedOn w:val="a"/>
    <w:next w:val="a"/>
    <w:link w:val="ab"/>
    <w:qFormat/>
    <w:rsid w:val="008572C6"/>
    <w:pPr>
      <w:spacing w:before="240" w:after="60"/>
      <w:jc w:val="center"/>
      <w:outlineLvl w:val="0"/>
    </w:pPr>
    <w:rPr>
      <w:rFonts w:ascii="Cambria" w:hAnsi="Cambria"/>
      <w:b/>
      <w:bCs/>
      <w:kern w:val="28"/>
      <w:sz w:val="32"/>
      <w:szCs w:val="32"/>
      <w:lang w:eastAsia="x-none"/>
    </w:rPr>
  </w:style>
  <w:style w:type="character" w:customStyle="1" w:styleId="ab">
    <w:name w:val="Название Знак"/>
    <w:link w:val="aa"/>
    <w:rsid w:val="008572C6"/>
    <w:rPr>
      <w:rFonts w:ascii="Cambria" w:eastAsia="Times New Roman" w:hAnsi="Cambria" w:cs="Times New Roman"/>
      <w:b/>
      <w:bCs/>
      <w:kern w:val="28"/>
      <w:sz w:val="32"/>
      <w:szCs w:val="32"/>
      <w:lang w:val="uk-UA"/>
    </w:rPr>
  </w:style>
  <w:style w:type="paragraph" w:styleId="ac">
    <w:name w:val="Balloon Text"/>
    <w:basedOn w:val="a"/>
    <w:link w:val="ad"/>
    <w:rsid w:val="008572C6"/>
    <w:rPr>
      <w:rFonts w:ascii="Tahoma" w:hAnsi="Tahoma"/>
      <w:sz w:val="16"/>
      <w:szCs w:val="16"/>
      <w:lang w:eastAsia="x-none"/>
    </w:rPr>
  </w:style>
  <w:style w:type="character" w:customStyle="1" w:styleId="ad">
    <w:name w:val="Текст выноски Знак"/>
    <w:link w:val="ac"/>
    <w:rsid w:val="008572C6"/>
    <w:rPr>
      <w:rFonts w:ascii="Tahoma" w:hAnsi="Tahoma" w:cs="Tahoma"/>
      <w:sz w:val="16"/>
      <w:szCs w:val="16"/>
      <w:lang w:val="uk-UA"/>
    </w:rPr>
  </w:style>
  <w:style w:type="paragraph" w:styleId="ae">
    <w:name w:val="List Paragraph"/>
    <w:basedOn w:val="a"/>
    <w:uiPriority w:val="34"/>
    <w:qFormat/>
    <w:rsid w:val="00C36944"/>
    <w:pPr>
      <w:ind w:left="720"/>
      <w:contextualSpacing/>
    </w:pPr>
  </w:style>
  <w:style w:type="paragraph" w:customStyle="1" w:styleId="docdata">
    <w:name w:val="docdata"/>
    <w:aliases w:val="docy,v5,23309,baiaagaaboqcaaadfu8aaawrvaaaaaaaaaaaaaaaaaaaaaaaaaaaaaaaaaaaaaaaaaaaaaaaaaaaaaaaaaaaaaaaaaaaaaaaaaaaaaaaaaaaaaaaaaaaaaaaaaaaaaaaaaaaaaaaaaaaaaaaaaaaaaaaaaaaaaaaaaaaaaaaaaaaaaaaaaaaaaaaaaaaaaaaaaaaaaaaaaaaaaaaaaaaaaaaaaaaaaaaaaaaaaa"/>
    <w:basedOn w:val="a"/>
    <w:rsid w:val="00543660"/>
    <w:pPr>
      <w:spacing w:before="100" w:beforeAutospacing="1" w:after="100" w:afterAutospacing="1"/>
    </w:pPr>
    <w:rPr>
      <w:lang w:val="ru-RU"/>
    </w:rPr>
  </w:style>
  <w:style w:type="paragraph" w:styleId="af">
    <w:name w:val="Normal (Web)"/>
    <w:basedOn w:val="a"/>
    <w:uiPriority w:val="99"/>
    <w:unhideWhenUsed/>
    <w:rsid w:val="00543660"/>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1404">
      <w:bodyDiv w:val="1"/>
      <w:marLeft w:val="0"/>
      <w:marRight w:val="0"/>
      <w:marTop w:val="0"/>
      <w:marBottom w:val="0"/>
      <w:divBdr>
        <w:top w:val="none" w:sz="0" w:space="0" w:color="auto"/>
        <w:left w:val="none" w:sz="0" w:space="0" w:color="auto"/>
        <w:bottom w:val="none" w:sz="0" w:space="0" w:color="auto"/>
        <w:right w:val="none" w:sz="0" w:space="0" w:color="auto"/>
      </w:divBdr>
    </w:div>
    <w:div w:id="168915557">
      <w:bodyDiv w:val="1"/>
      <w:marLeft w:val="0"/>
      <w:marRight w:val="0"/>
      <w:marTop w:val="0"/>
      <w:marBottom w:val="0"/>
      <w:divBdr>
        <w:top w:val="none" w:sz="0" w:space="0" w:color="auto"/>
        <w:left w:val="none" w:sz="0" w:space="0" w:color="auto"/>
        <w:bottom w:val="none" w:sz="0" w:space="0" w:color="auto"/>
        <w:right w:val="none" w:sz="0" w:space="0" w:color="auto"/>
      </w:divBdr>
    </w:div>
    <w:div w:id="220944329">
      <w:bodyDiv w:val="1"/>
      <w:marLeft w:val="0"/>
      <w:marRight w:val="0"/>
      <w:marTop w:val="0"/>
      <w:marBottom w:val="0"/>
      <w:divBdr>
        <w:top w:val="none" w:sz="0" w:space="0" w:color="auto"/>
        <w:left w:val="none" w:sz="0" w:space="0" w:color="auto"/>
        <w:bottom w:val="none" w:sz="0" w:space="0" w:color="auto"/>
        <w:right w:val="none" w:sz="0" w:space="0" w:color="auto"/>
      </w:divBdr>
    </w:div>
    <w:div w:id="538516636">
      <w:bodyDiv w:val="1"/>
      <w:marLeft w:val="0"/>
      <w:marRight w:val="0"/>
      <w:marTop w:val="0"/>
      <w:marBottom w:val="0"/>
      <w:divBdr>
        <w:top w:val="none" w:sz="0" w:space="0" w:color="auto"/>
        <w:left w:val="none" w:sz="0" w:space="0" w:color="auto"/>
        <w:bottom w:val="none" w:sz="0" w:space="0" w:color="auto"/>
        <w:right w:val="none" w:sz="0" w:space="0" w:color="auto"/>
      </w:divBdr>
    </w:div>
    <w:div w:id="728847122">
      <w:bodyDiv w:val="1"/>
      <w:marLeft w:val="0"/>
      <w:marRight w:val="0"/>
      <w:marTop w:val="0"/>
      <w:marBottom w:val="0"/>
      <w:divBdr>
        <w:top w:val="none" w:sz="0" w:space="0" w:color="auto"/>
        <w:left w:val="none" w:sz="0" w:space="0" w:color="auto"/>
        <w:bottom w:val="none" w:sz="0" w:space="0" w:color="auto"/>
        <w:right w:val="none" w:sz="0" w:space="0" w:color="auto"/>
      </w:divBdr>
    </w:div>
    <w:div w:id="777257352">
      <w:bodyDiv w:val="1"/>
      <w:marLeft w:val="0"/>
      <w:marRight w:val="0"/>
      <w:marTop w:val="0"/>
      <w:marBottom w:val="0"/>
      <w:divBdr>
        <w:top w:val="none" w:sz="0" w:space="0" w:color="auto"/>
        <w:left w:val="none" w:sz="0" w:space="0" w:color="auto"/>
        <w:bottom w:val="none" w:sz="0" w:space="0" w:color="auto"/>
        <w:right w:val="none" w:sz="0" w:space="0" w:color="auto"/>
      </w:divBdr>
    </w:div>
    <w:div w:id="781876438">
      <w:bodyDiv w:val="1"/>
      <w:marLeft w:val="0"/>
      <w:marRight w:val="0"/>
      <w:marTop w:val="0"/>
      <w:marBottom w:val="0"/>
      <w:divBdr>
        <w:top w:val="none" w:sz="0" w:space="0" w:color="auto"/>
        <w:left w:val="none" w:sz="0" w:space="0" w:color="auto"/>
        <w:bottom w:val="none" w:sz="0" w:space="0" w:color="auto"/>
        <w:right w:val="none" w:sz="0" w:space="0" w:color="auto"/>
      </w:divBdr>
    </w:div>
    <w:div w:id="938176270">
      <w:bodyDiv w:val="1"/>
      <w:marLeft w:val="0"/>
      <w:marRight w:val="0"/>
      <w:marTop w:val="0"/>
      <w:marBottom w:val="0"/>
      <w:divBdr>
        <w:top w:val="none" w:sz="0" w:space="0" w:color="auto"/>
        <w:left w:val="none" w:sz="0" w:space="0" w:color="auto"/>
        <w:bottom w:val="none" w:sz="0" w:space="0" w:color="auto"/>
        <w:right w:val="none" w:sz="0" w:space="0" w:color="auto"/>
      </w:divBdr>
    </w:div>
    <w:div w:id="969047303">
      <w:bodyDiv w:val="1"/>
      <w:marLeft w:val="0"/>
      <w:marRight w:val="0"/>
      <w:marTop w:val="0"/>
      <w:marBottom w:val="0"/>
      <w:divBdr>
        <w:top w:val="none" w:sz="0" w:space="0" w:color="auto"/>
        <w:left w:val="none" w:sz="0" w:space="0" w:color="auto"/>
        <w:bottom w:val="none" w:sz="0" w:space="0" w:color="auto"/>
        <w:right w:val="none" w:sz="0" w:space="0" w:color="auto"/>
      </w:divBdr>
    </w:div>
    <w:div w:id="1260023901">
      <w:bodyDiv w:val="1"/>
      <w:marLeft w:val="0"/>
      <w:marRight w:val="0"/>
      <w:marTop w:val="0"/>
      <w:marBottom w:val="0"/>
      <w:divBdr>
        <w:top w:val="none" w:sz="0" w:space="0" w:color="auto"/>
        <w:left w:val="none" w:sz="0" w:space="0" w:color="auto"/>
        <w:bottom w:val="none" w:sz="0" w:space="0" w:color="auto"/>
        <w:right w:val="none" w:sz="0" w:space="0" w:color="auto"/>
      </w:divBdr>
    </w:div>
    <w:div w:id="1283881226">
      <w:bodyDiv w:val="1"/>
      <w:marLeft w:val="0"/>
      <w:marRight w:val="0"/>
      <w:marTop w:val="0"/>
      <w:marBottom w:val="0"/>
      <w:divBdr>
        <w:top w:val="none" w:sz="0" w:space="0" w:color="auto"/>
        <w:left w:val="none" w:sz="0" w:space="0" w:color="auto"/>
        <w:bottom w:val="none" w:sz="0" w:space="0" w:color="auto"/>
        <w:right w:val="none" w:sz="0" w:space="0" w:color="auto"/>
      </w:divBdr>
    </w:div>
    <w:div w:id="1483813001">
      <w:bodyDiv w:val="1"/>
      <w:marLeft w:val="0"/>
      <w:marRight w:val="0"/>
      <w:marTop w:val="0"/>
      <w:marBottom w:val="0"/>
      <w:divBdr>
        <w:top w:val="none" w:sz="0" w:space="0" w:color="auto"/>
        <w:left w:val="none" w:sz="0" w:space="0" w:color="auto"/>
        <w:bottom w:val="none" w:sz="0" w:space="0" w:color="auto"/>
        <w:right w:val="none" w:sz="0" w:space="0" w:color="auto"/>
      </w:divBdr>
    </w:div>
    <w:div w:id="1495604891">
      <w:bodyDiv w:val="1"/>
      <w:marLeft w:val="0"/>
      <w:marRight w:val="0"/>
      <w:marTop w:val="0"/>
      <w:marBottom w:val="0"/>
      <w:divBdr>
        <w:top w:val="none" w:sz="0" w:space="0" w:color="auto"/>
        <w:left w:val="none" w:sz="0" w:space="0" w:color="auto"/>
        <w:bottom w:val="none" w:sz="0" w:space="0" w:color="auto"/>
        <w:right w:val="none" w:sz="0" w:space="0" w:color="auto"/>
      </w:divBdr>
    </w:div>
    <w:div w:id="1767001537">
      <w:bodyDiv w:val="1"/>
      <w:marLeft w:val="0"/>
      <w:marRight w:val="0"/>
      <w:marTop w:val="0"/>
      <w:marBottom w:val="0"/>
      <w:divBdr>
        <w:top w:val="none" w:sz="0" w:space="0" w:color="auto"/>
        <w:left w:val="none" w:sz="0" w:space="0" w:color="auto"/>
        <w:bottom w:val="none" w:sz="0" w:space="0" w:color="auto"/>
        <w:right w:val="none" w:sz="0" w:space="0" w:color="auto"/>
      </w:divBdr>
    </w:div>
    <w:div w:id="1815833197">
      <w:bodyDiv w:val="1"/>
      <w:marLeft w:val="0"/>
      <w:marRight w:val="0"/>
      <w:marTop w:val="0"/>
      <w:marBottom w:val="0"/>
      <w:divBdr>
        <w:top w:val="none" w:sz="0" w:space="0" w:color="auto"/>
        <w:left w:val="none" w:sz="0" w:space="0" w:color="auto"/>
        <w:bottom w:val="none" w:sz="0" w:space="0" w:color="auto"/>
        <w:right w:val="none" w:sz="0" w:space="0" w:color="auto"/>
      </w:divBdr>
    </w:div>
    <w:div w:id="18235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15A0-17CC-4264-88B7-5DEB1E48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4843</Words>
  <Characters>27607</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MoBIL GROUP</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27</cp:revision>
  <cp:lastPrinted>2026-01-12T09:54:00Z</cp:lastPrinted>
  <dcterms:created xsi:type="dcterms:W3CDTF">2026-01-28T08:18:00Z</dcterms:created>
  <dcterms:modified xsi:type="dcterms:W3CDTF">2026-01-29T08:05:00Z</dcterms:modified>
</cp:coreProperties>
</file>