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07" w:rsidRPr="00E0679C" w:rsidRDefault="00BF6607" w:rsidP="00BF6607">
      <w:pPr>
        <w:pStyle w:val="6"/>
        <w:rPr>
          <w:sz w:val="44"/>
          <w:szCs w:val="44"/>
        </w:rPr>
      </w:pPr>
      <w:r w:rsidRPr="00E0679C">
        <w:rPr>
          <w:sz w:val="44"/>
          <w:szCs w:val="44"/>
        </w:rPr>
        <w:t>Х. Удосконалення навчально-матеріальної бази</w:t>
      </w:r>
    </w:p>
    <w:p w:rsidR="00BF6607" w:rsidRPr="00E0679C" w:rsidRDefault="00BF6607" w:rsidP="00BF6607"/>
    <w:p w:rsidR="00BF6607" w:rsidRPr="00E0679C" w:rsidRDefault="00BF6607" w:rsidP="00BF6607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Cs w:val="24"/>
        </w:rPr>
      </w:pPr>
      <w:r w:rsidRPr="00E0679C">
        <w:rPr>
          <w:szCs w:val="24"/>
        </w:rPr>
        <w:t>Підготувати навчально-матеріальну базу до нового навчального року.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 w:rsidRPr="00E0679C">
              <w:t>Зав. господарством, зав. кабінетами, зав. лабораторіями,</w:t>
            </w:r>
          </w:p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 w:rsidRPr="00E0679C">
              <w:t>до 15.08.20</w:t>
            </w:r>
            <w:r>
              <w:t>20</w:t>
            </w:r>
          </w:p>
        </w:tc>
      </w:tr>
    </w:tbl>
    <w:p w:rsidR="00BF6607" w:rsidRPr="00E0679C" w:rsidRDefault="00BF6607" w:rsidP="00BF6607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</w:pPr>
      <w:r w:rsidRPr="00E0679C">
        <w:t xml:space="preserve">Продовжити роботу над оновленням технічної документації, поповненням обладнанням, вузлами та агрегатами лабораторій Центру для проведення виробничого навчання.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>
              <w:t>Старші майстри</w:t>
            </w:r>
            <w:r w:rsidRPr="00E0679C">
              <w:t>, майстри в/н,</w:t>
            </w:r>
          </w:p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 w:rsidRPr="00E0679C">
              <w:t>протягом навчального року</w:t>
            </w:r>
          </w:p>
        </w:tc>
      </w:tr>
    </w:tbl>
    <w:p w:rsidR="00BF6607" w:rsidRPr="00E0679C" w:rsidRDefault="00BF6607" w:rsidP="00BF6607">
      <w:pPr>
        <w:pStyle w:val="a7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0679C">
        <w:rPr>
          <w:rFonts w:ascii="Times New Roman" w:hAnsi="Times New Roman"/>
          <w:sz w:val="24"/>
          <w:szCs w:val="24"/>
          <w:lang w:val="uk-UA"/>
        </w:rPr>
        <w:t>Поповнити матеріально-технічну базу кабінетів і лабораторій наочними посібниками, роздатковими матеріалами, таблицями, плакатами, електронними засобами навчання, виготовленими учнями під час роботи предметних гуртків та гуртків технічної творчості.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>
              <w:t>Старші майстри</w:t>
            </w:r>
            <w:r w:rsidRPr="00E0679C">
              <w:t>, зав. кабінетами, зав. лабораторіями, викладачі,</w:t>
            </w:r>
          </w:p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 w:rsidRPr="00E0679C">
              <w:t>протягом навчального року</w:t>
            </w:r>
          </w:p>
        </w:tc>
      </w:tr>
    </w:tbl>
    <w:p w:rsidR="00BF6607" w:rsidRPr="00E0679C" w:rsidRDefault="00BF6607" w:rsidP="00BF6607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Cs w:val="24"/>
        </w:rPr>
      </w:pPr>
      <w:r w:rsidRPr="00E0679C">
        <w:rPr>
          <w:szCs w:val="24"/>
        </w:rPr>
        <w:t>Підтримувати в належному стані навчальний полігон, та машино-тракторний парк на навчальному господарстві</w:t>
      </w:r>
      <w:r>
        <w:rPr>
          <w:szCs w:val="24"/>
        </w:rPr>
        <w:t xml:space="preserve"> та на базі ТВСВ (</w:t>
      </w:r>
      <w:proofErr w:type="spellStart"/>
      <w:r>
        <w:rPr>
          <w:szCs w:val="24"/>
        </w:rPr>
        <w:t>Войниха</w:t>
      </w:r>
      <w:proofErr w:type="spellEnd"/>
      <w:r>
        <w:rPr>
          <w:szCs w:val="24"/>
        </w:rPr>
        <w:t>)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 w:rsidRPr="00E0679C">
              <w:t>Зав. господарством (навчальним),старший майстер, майстри в/н</w:t>
            </w:r>
            <w:r>
              <w:t xml:space="preserve"> , механіки.</w:t>
            </w:r>
          </w:p>
        </w:tc>
      </w:tr>
    </w:tbl>
    <w:p w:rsidR="00BF6607" w:rsidRPr="00E0679C" w:rsidRDefault="00BF6607" w:rsidP="00BF6607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Cs w:val="24"/>
        </w:rPr>
      </w:pPr>
      <w:r w:rsidRPr="00E0679C">
        <w:rPr>
          <w:szCs w:val="24"/>
        </w:rPr>
        <w:t>Забезпечити інструментом та об</w:t>
      </w:r>
      <w:r>
        <w:rPr>
          <w:szCs w:val="24"/>
        </w:rPr>
        <w:t xml:space="preserve">ладнанням робочі місця слюсарних </w:t>
      </w:r>
      <w:r w:rsidRPr="00E0679C">
        <w:rPr>
          <w:szCs w:val="24"/>
        </w:rPr>
        <w:t xml:space="preserve"> майсте</w:t>
      </w:r>
      <w:r>
        <w:rPr>
          <w:szCs w:val="24"/>
        </w:rPr>
        <w:t>рень для відпрацювання тем «Нарізування різьби», «Склеювання», «Зенкерування», «Паяння»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>
              <w:t>Старший майстер, завідувачі слюсарних майстерень</w:t>
            </w:r>
            <w:r w:rsidRPr="00E0679C">
              <w:t>,</w:t>
            </w:r>
          </w:p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>
              <w:t>до 01.10.2020 р</w:t>
            </w:r>
          </w:p>
        </w:tc>
      </w:tr>
    </w:tbl>
    <w:p w:rsidR="00BF6607" w:rsidRPr="00E0679C" w:rsidRDefault="00BF6607" w:rsidP="00BF6607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Cs w:val="24"/>
        </w:rPr>
      </w:pPr>
      <w:r w:rsidRPr="00E0679C">
        <w:rPr>
          <w:szCs w:val="24"/>
        </w:rPr>
        <w:t xml:space="preserve">Обладнати </w:t>
      </w:r>
      <w:r>
        <w:rPr>
          <w:szCs w:val="24"/>
        </w:rPr>
        <w:t>у відповідності до вимог Державного стандарту 2017 року із</w:t>
      </w:r>
      <w:r w:rsidRPr="00E0679C">
        <w:rPr>
          <w:szCs w:val="24"/>
        </w:rPr>
        <w:t xml:space="preserve"> професі</w:t>
      </w:r>
      <w:r>
        <w:rPr>
          <w:szCs w:val="24"/>
        </w:rPr>
        <w:t xml:space="preserve">ї </w:t>
      </w:r>
      <w:r w:rsidRPr="00E0679C">
        <w:rPr>
          <w:szCs w:val="24"/>
        </w:rPr>
        <w:t xml:space="preserve"> «</w:t>
      </w:r>
      <w:r>
        <w:rPr>
          <w:szCs w:val="24"/>
        </w:rPr>
        <w:t>Кондитер</w:t>
      </w:r>
      <w:r w:rsidRPr="00E0679C">
        <w:rPr>
          <w:szCs w:val="24"/>
        </w:rPr>
        <w:t xml:space="preserve">», </w:t>
      </w:r>
      <w:r>
        <w:rPr>
          <w:szCs w:val="24"/>
        </w:rPr>
        <w:t>пекарськими шафами лабораторію №2 «Технологія приготування кондитерських виробів», та лабораторію ТВСВ.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72"/>
              </w:tabs>
            </w:pPr>
            <w:r w:rsidRPr="00E0679C">
              <w:t>Старший майстер, завідувач</w:t>
            </w:r>
            <w:r>
              <w:t>і</w:t>
            </w:r>
            <w:r w:rsidRPr="00E0679C">
              <w:t xml:space="preserve"> лабораторі</w:t>
            </w:r>
            <w:r>
              <w:t xml:space="preserve">ї </w:t>
            </w:r>
          </w:p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  <w:r>
              <w:t>до 01.01.2021 р</w:t>
            </w:r>
          </w:p>
        </w:tc>
      </w:tr>
    </w:tbl>
    <w:p w:rsidR="00BF6607" w:rsidRPr="00E0679C" w:rsidRDefault="00BF6607" w:rsidP="00BF6607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Cs w:val="24"/>
        </w:rPr>
      </w:pPr>
      <w:r w:rsidRPr="00E0679C">
        <w:rPr>
          <w:szCs w:val="24"/>
        </w:rPr>
        <w:t>Поповнити кухню-лабораторію з дегустаційною залою столовим сервізом  для дегустації страв та  встановити дегустаційний стіл.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BF6607" w:rsidRPr="00E0679C" w:rsidTr="00202950">
        <w:tc>
          <w:tcPr>
            <w:tcW w:w="5173" w:type="dxa"/>
          </w:tcPr>
          <w:p w:rsidR="00BF6607" w:rsidRPr="00E0679C" w:rsidRDefault="00BF6607" w:rsidP="00202950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5103" w:type="dxa"/>
          </w:tcPr>
          <w:p w:rsidR="00BF6607" w:rsidRPr="00E0679C" w:rsidRDefault="00BF6607" w:rsidP="00202950">
            <w:pPr>
              <w:tabs>
                <w:tab w:val="num" w:pos="0"/>
              </w:tabs>
            </w:pPr>
            <w:r w:rsidRPr="00E0679C">
              <w:t>Зав. лабораторією, старший майстер, майстри в/н,</w:t>
            </w:r>
          </w:p>
          <w:p w:rsidR="00BF6607" w:rsidRPr="00E0679C" w:rsidRDefault="00BF6607" w:rsidP="00202950">
            <w:pPr>
              <w:tabs>
                <w:tab w:val="num" w:pos="0"/>
              </w:tabs>
            </w:pPr>
            <w:r w:rsidRPr="00E0679C">
              <w:t>лютий 20</w:t>
            </w:r>
            <w:r>
              <w:t>20 р</w:t>
            </w:r>
          </w:p>
        </w:tc>
      </w:tr>
    </w:tbl>
    <w:p w:rsidR="00BF6607" w:rsidRDefault="00BF6607" w:rsidP="00BF6607"/>
    <w:p w:rsidR="00BF6607" w:rsidRPr="00BA3D3D" w:rsidRDefault="00BF6607" w:rsidP="00BF6607">
      <w:r>
        <w:t>8  Поповнити навчальними посібниками ,плакатами та стендами новостворений кабінет «</w:t>
      </w:r>
      <w:proofErr w:type="spellStart"/>
      <w:r>
        <w:t>Агротехнологія</w:t>
      </w:r>
      <w:proofErr w:type="spellEnd"/>
      <w:r>
        <w:t>, Сільськогосподарські машини» та використовувати  кабінет в навчальному процесі.</w:t>
      </w:r>
    </w:p>
    <w:p w:rsidR="00BF6607" w:rsidRPr="00E0679C" w:rsidRDefault="00BF6607" w:rsidP="00BF6607">
      <w:pPr>
        <w:pStyle w:val="a5"/>
        <w:jc w:val="right"/>
        <w:rPr>
          <w:rFonts w:ascii="Times New Roman" w:hAnsi="Times New Roman"/>
          <w:b w:val="0"/>
          <w:caps/>
          <w:sz w:val="28"/>
          <w:szCs w:val="28"/>
        </w:rPr>
      </w:pPr>
    </w:p>
    <w:p w:rsidR="00BF6607" w:rsidRPr="00757DC2" w:rsidRDefault="00BF6607" w:rsidP="00BF6607">
      <w:r>
        <w:t xml:space="preserve">                                                                                        Зав кабінетом, викладач.</w:t>
      </w:r>
    </w:p>
    <w:p w:rsidR="00BF6607" w:rsidRPr="00757DC2" w:rsidRDefault="00BF6607" w:rsidP="00BF6607">
      <w:r>
        <w:t xml:space="preserve">                                                                                       Протягом н. року.</w:t>
      </w:r>
    </w:p>
    <w:p w:rsidR="00BF6607" w:rsidRPr="00E0679C" w:rsidRDefault="00BF6607" w:rsidP="00BF6607"/>
    <w:p w:rsidR="00BF6607" w:rsidRPr="00E0679C" w:rsidRDefault="00BF6607" w:rsidP="00BF6607">
      <w:r>
        <w:t xml:space="preserve">                                                                               </w:t>
      </w:r>
    </w:p>
    <w:p w:rsidR="00BF6607" w:rsidRPr="00E0679C" w:rsidRDefault="00BF6607" w:rsidP="00BF6607"/>
    <w:p w:rsidR="00C66F45" w:rsidRDefault="00C66F45">
      <w:bookmarkStart w:id="0" w:name="_GoBack"/>
      <w:bookmarkEnd w:id="0"/>
    </w:p>
    <w:sectPr w:rsidR="00C66F45" w:rsidSect="00BF6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C12"/>
    <w:multiLevelType w:val="hybridMultilevel"/>
    <w:tmpl w:val="7400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BF6607"/>
    <w:rsid w:val="00C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BF6607"/>
    <w:pPr>
      <w:keepNext/>
      <w:jc w:val="center"/>
      <w:outlineLvl w:val="5"/>
    </w:pPr>
    <w:rPr>
      <w:rFonts w:ascii="Courier New" w:hAnsi="Courier New"/>
      <w:b/>
      <w:caps/>
      <w:sz w:val="4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F6607"/>
    <w:rPr>
      <w:rFonts w:ascii="Courier New" w:eastAsia="Times New Roman" w:hAnsi="Courier New" w:cs="Times New Roman"/>
      <w:b/>
      <w:caps/>
      <w:sz w:val="40"/>
      <w:szCs w:val="20"/>
      <w:lang w:val="uk-UA" w:eastAsia="x-none"/>
    </w:rPr>
  </w:style>
  <w:style w:type="paragraph" w:styleId="a3">
    <w:name w:val="Body Text"/>
    <w:basedOn w:val="a"/>
    <w:link w:val="a4"/>
    <w:uiPriority w:val="99"/>
    <w:rsid w:val="00BF6607"/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BF660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5">
    <w:name w:val="Title"/>
    <w:basedOn w:val="a"/>
    <w:link w:val="a6"/>
    <w:qFormat/>
    <w:rsid w:val="00BF6607"/>
    <w:pPr>
      <w:jc w:val="center"/>
    </w:pPr>
    <w:rPr>
      <w:rFonts w:ascii="Courier New" w:hAnsi="Courier New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F6607"/>
    <w:rPr>
      <w:rFonts w:ascii="Courier New" w:eastAsia="Times New Roman" w:hAnsi="Courier New" w:cs="Times New Roman"/>
      <w:b/>
      <w:sz w:val="3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F6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BF6607"/>
    <w:pPr>
      <w:keepNext/>
      <w:jc w:val="center"/>
      <w:outlineLvl w:val="5"/>
    </w:pPr>
    <w:rPr>
      <w:rFonts w:ascii="Courier New" w:hAnsi="Courier New"/>
      <w:b/>
      <w:caps/>
      <w:sz w:val="4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F6607"/>
    <w:rPr>
      <w:rFonts w:ascii="Courier New" w:eastAsia="Times New Roman" w:hAnsi="Courier New" w:cs="Times New Roman"/>
      <w:b/>
      <w:caps/>
      <w:sz w:val="40"/>
      <w:szCs w:val="20"/>
      <w:lang w:val="uk-UA" w:eastAsia="x-none"/>
    </w:rPr>
  </w:style>
  <w:style w:type="paragraph" w:styleId="a3">
    <w:name w:val="Body Text"/>
    <w:basedOn w:val="a"/>
    <w:link w:val="a4"/>
    <w:uiPriority w:val="99"/>
    <w:rsid w:val="00BF6607"/>
    <w:rPr>
      <w:szCs w:val="20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BF6607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5">
    <w:name w:val="Title"/>
    <w:basedOn w:val="a"/>
    <w:link w:val="a6"/>
    <w:qFormat/>
    <w:rsid w:val="00BF6607"/>
    <w:pPr>
      <w:jc w:val="center"/>
    </w:pPr>
    <w:rPr>
      <w:rFonts w:ascii="Courier New" w:hAnsi="Courier New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F6607"/>
    <w:rPr>
      <w:rFonts w:ascii="Courier New" w:eastAsia="Times New Roman" w:hAnsi="Courier New" w:cs="Times New Roman"/>
      <w:b/>
      <w:sz w:val="3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F6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Oblik</cp:lastModifiedBy>
  <cp:revision>1</cp:revision>
  <dcterms:created xsi:type="dcterms:W3CDTF">2020-06-19T06:43:00Z</dcterms:created>
  <dcterms:modified xsi:type="dcterms:W3CDTF">2020-06-19T06:43:00Z</dcterms:modified>
</cp:coreProperties>
</file>